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Surface Area of Prisms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10-4  ·  Builds toward 6.G.4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Surface area of a prism means finding the area of every face and adding them up. Opposite faces match, so you often double an area. This runs on area of a rectangle, doubling, and adding several areas. Warm those up first.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Area of a rectangle (l × w)  ·  Doubling an area  ·  Adding several areas  ·  Identifying matching faces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a face area, then double it.</w:t>
      </w:r>
    </w:p>
    <w:p>
      <w:pPr>
        <w:spacing w:after="40" w:before="0"/>
      </w:pPr>
      <w:r>
        <w:rPr>
          <w:sz w:val="22"/>
          <w:szCs w:val="22"/>
        </w:rPr>
        <w:t xml:space="preserve">1.  Area of a 4 × 2 face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Double it for the matching pair: 2 × 8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Now add another pair: 16 + 6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Double faces and add the pairs.</w:t>
      </w:r>
    </w:p>
    <w:p>
      <w:pPr>
        <w:spacing w:after="40" w:before="0"/>
      </w:pPr>
      <w:r>
        <w:rPr>
          <w:sz w:val="22"/>
          <w:szCs w:val="22"/>
        </w:rPr>
        <w:t xml:space="preserve">1.  A face is 5 × 3. Doubled pair = 2 × (5 × 3)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Three pairs of faces total 20, 12, and 6. Add them: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How many matching pairs of faces does a box have?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   /   3   /   6   /   1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Stretch: full surface area from three pairs.</w:t>
      </w:r>
    </w:p>
    <w:p>
      <w:pPr>
        <w:spacing w:after="40" w:before="0"/>
      </w:pPr>
      <w:r>
        <w:rPr>
          <w:sz w:val="22"/>
          <w:szCs w:val="22"/>
        </w:rPr>
        <w:t xml:space="preserve">1.  Faces are 6×2, 6×3, and 2×3. Pairs are 2×12, 2×18, 2×6. What is the total surface area?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face is 5 × 4. What is the total area of that matching pair? (square units)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 face is 4 × 5. What is the doubled pair (2 × area)?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Add three pairs of faces: 18 + 12 + 10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10-4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2. 16</w:t>
      </w:r>
    </w:p>
    <w:p>
      <w:pPr>
        <w:spacing w:after="30" w:before="0"/>
      </w:pPr>
      <w:r>
        <w:rPr>
          <w:sz w:val="20"/>
          <w:szCs w:val="20"/>
        </w:rPr>
        <w:t xml:space="preserve">3. 22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1. 30</w:t>
      </w:r>
    </w:p>
    <w:p>
      <w:pPr>
        <w:spacing w:after="30" w:before="0"/>
      </w:pPr>
      <w:r>
        <w:rPr>
          <w:sz w:val="20"/>
          <w:szCs w:val="20"/>
        </w:rPr>
        <w:t xml:space="preserve">2. 38</w:t>
      </w:r>
    </w:p>
    <w:p>
      <w:pPr>
        <w:spacing w:after="30" w:before="0"/>
      </w:pPr>
      <w:r>
        <w:rPr>
          <w:sz w:val="20"/>
          <w:szCs w:val="20"/>
        </w:rPr>
        <w:t xml:space="preserve">3. 3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1. 72</w:t>
      </w:r>
    </w:p>
    <w:p>
      <w:pPr>
        <w:spacing w:after="30" w:before="0"/>
      </w:pPr>
      <w:r>
        <w:rPr>
          <w:sz w:val="20"/>
          <w:szCs w:val="20"/>
        </w:rPr>
        <w:t xml:space="preserve">2. 40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1. 40</w:t>
      </w:r>
    </w:p>
    <w:p>
      <w:pPr>
        <w:spacing w:after="30" w:before="0"/>
      </w:pPr>
      <w:r>
        <w:rPr>
          <w:sz w:val="20"/>
          <w:szCs w:val="20"/>
        </w:rPr>
        <w:t xml:space="preserve">2. 40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10-4 — Surface Area of Prisms</dc:title>
  <dc:creator>Neft Teacher</dc:creator>
  <cp:lastModifiedBy>Un-named</cp:lastModifiedBy>
  <cp:revision>1</cp:revision>
  <dcterms:created xsi:type="dcterms:W3CDTF">2026-06-01T18:18:33.135Z</dcterms:created>
  <dcterms:modified xsi:type="dcterms:W3CDTF">2026-06-01T18:18:33.135Z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