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1FA6A2"/>
          <w:sz w:val="18"/>
          <w:szCs w:val="18"/>
        </w:rPr>
        <w:t xml:space="preserve">UNIT 3  ·  LESSON 9      STANDARD 6.AT.3</w:t>
      </w:r>
    </w:p>
    <w:p>
      <w:pPr>
        <w:pStyle w:val="Title"/>
        <w:spacing w:after="40"/>
      </w:pPr>
      <w:r>
        <w:rPr>
          <w:b/>
          <w:bCs/>
          <w:color w:val="12355B"/>
          <w:sz w:val="44"/>
          <w:szCs w:val="44"/>
        </w:rPr>
        <w:t xml:space="preserve">Equivalent Ratios</w:t>
      </w:r>
    </w:p>
    <w:p>
      <w:pPr>
        <w:pBdr>
          <w:bottom w:val="single" w:color="12355B" w:sz="18" w:space="6"/>
        </w:pBdr>
        <w:spacing w:after="120"/>
      </w:pPr>
      <w:r>
        <w:rPr>
          <w:color w:val="5F6F80"/>
          <w:sz w:val="20"/>
          <w:szCs w:val="20"/>
        </w:rPr>
        <w:t xml:space="preserve">Student Notes Packet</w:t>
      </w:r>
    </w:p>
    <w:p>
      <w:pPr>
        <w:tabs>
          <w:tab w:val="left" w:pos="4320"/>
          <w:tab w:val="left" w:pos="7560"/>
        </w:tabs>
        <w:spacing w:after="60" w:before="120"/>
      </w:pPr>
      <w:r>
        <w:rPr>
          <w:b/>
          <w:bCs/>
          <w:color w:val="12355B"/>
          <w:sz w:val="22"/>
          <w:szCs w:val="22"/>
        </w:rPr>
        <w:t xml:space="preserve">Name: </w:t>
      </w:r>
      <w:r>
        <w:rPr>
          <w:color w:val="C7D2DD"/>
          <w:sz w:val="22"/>
          <w:szCs w:val="22"/>
        </w:rPr>
        <w:t xml:space="preserve">______________________</w:t>
      </w:r>
      <w:r>
        <w:rPr>
          <w:b/>
          <w:bCs/>
          <w:color w:val="12355B"/>
          <w:sz w:val="22"/>
          <w:szCs w:val="22"/>
        </w:rPr>
        <w:t xml:space="preserve">	Date: </w:t>
      </w:r>
      <w:r>
        <w:rPr>
          <w:color w:val="C7D2DD"/>
          <w:sz w:val="22"/>
          <w:szCs w:val="22"/>
        </w:rPr>
        <w:t xml:space="preserve">____________</w:t>
      </w:r>
      <w:r>
        <w:rPr>
          <w:b/>
          <w:bCs/>
          <w:color w:val="12355B"/>
          <w:sz w:val="22"/>
          <w:szCs w:val="22"/>
        </w:rPr>
        <w:t xml:space="preserve">	Period: </w:t>
      </w:r>
      <w:r>
        <w:rPr>
          <w:color w:val="C7D2DD"/>
          <w:sz w:val="22"/>
          <w:szCs w:val="22"/>
        </w:rPr>
        <w:t xml:space="preserve">________</w:t>
      </w:r>
    </w:p>
    <w:p>
      <w:pPr>
        <w:spacing w:after="14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80"/>
            </w:pPr>
            <w:r>
              <w:rPr>
                <w:b/>
                <w:bCs/>
                <w:color w:val="12355B"/>
                <w:sz w:val="22"/>
                <w:szCs w:val="22"/>
              </w:rPr>
              <w:t xml:space="preserve">Today's Goals</w:t>
            </w:r>
          </w:p>
          <w:p>
            <w:pPr>
              <w:spacing w:after="60"/>
            </w:pPr>
            <w:r>
              <w:rPr>
                <w:b/>
                <w:bCs/>
                <w:color w:val="1FA6A2"/>
                <w:sz w:val="20"/>
                <w:szCs w:val="20"/>
              </w:rPr>
              <w:t xml:space="preserve">Content:  </w:t>
            </w:r>
            <w:r>
              <w:rPr>
                <w:sz w:val="20"/>
                <w:szCs w:val="20"/>
              </w:rPr>
              <w:t xml:space="preserve">I can find and check equivalent ratios using multiplication and division.</w:t>
            </w:r>
          </w:p>
          <w:p>
            <w:pPr>
              <w:spacing w:after="0"/>
            </w:pPr>
            <w:r>
              <w:rPr>
                <w:b/>
                <w:bCs/>
                <w:color w:val="B97A12"/>
                <w:sz w:val="20"/>
                <w:szCs w:val="20"/>
              </w:rPr>
              <w:t xml:space="preserve">Language:  </w:t>
            </w:r>
            <w:r>
              <w:rPr>
                <w:sz w:val="20"/>
                <w:szCs w:val="20"/>
              </w:rPr>
              <w:t xml:space="preserve">I can explain my reasoning using the words equivalent ratios, rate, proportion, and simplify.</w:t>
            </w:r>
          </w:p>
        </w:tc>
      </w:tr>
    </w:tbl>
    <w:p>
      <w:pPr>
        <w:spacing w:after="40"/>
      </w:pPr>
      <w:r>
        <w:t xml:space="preserve"/>
      </w:r>
    </w:p>
    <w:p>
      <w:pPr>
        <w:pStyle w:val="Heading1"/>
        <w:keepNext/>
        <w:keepLines/>
        <w:pBdr>
          <w:bottom w:val="single" w:color="1FA6A2" w:sz="14" w:space="6"/>
        </w:pBdr>
        <w:spacing w:after="140" w:before="300"/>
      </w:pPr>
      <w:r>
        <w:rPr>
          <w:b/>
          <w:bCs/>
          <w:color w:val="12355B"/>
          <w:sz w:val="30"/>
          <w:szCs w:val="30"/>
        </w:rPr>
        <w:t xml:space="preserve">Key Vocabulary</w:t>
      </w:r>
    </w:p>
    <w:p>
      <w:pPr>
        <w:spacing w:after="100"/>
      </w:pPr>
      <w:r>
        <w:rPr>
          <w:i/>
          <w:iCs/>
          <w:color w:val="5F6F80"/>
          <w:sz w:val="19"/>
          <w:szCs w:val="19"/>
        </w:rPr>
        <w:t xml:space="preserve">Look at the picture, read the word, then read what it means.</w:t>
      </w:r>
    </w:p>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Equivalent Ratios</w:t>
            </w:r>
            <w:r>
              <w:rPr>
                <w:i/>
                <w:iCs/>
                <w:color w:val="5F6F80"/>
                <w:sz w:val="19"/>
                <w:szCs w:val="19"/>
              </w:rPr>
              <w:t xml:space="preserve">   Razones equivalentes</w:t>
            </w:r>
          </w:p>
          <w:p>
            <w:pPr>
              <w:spacing w:after="40"/>
            </w:pPr>
            <w:r>
              <w:rPr>
                <w:sz w:val="21"/>
                <w:szCs w:val="21"/>
              </w:rPr>
              <w:t xml:space="preserve">Ratios that compare quantities in the same relationship.</w:t>
            </w:r>
          </w:p>
          <w:p>
            <w:pPr>
              <w:spacing w:after="0"/>
            </w:pPr>
            <w:r>
              <w:rPr>
                <w:b/>
                <w:bCs/>
                <w:color w:val="1FA6A2"/>
                <w:sz w:val="18"/>
                <w:szCs w:val="18"/>
              </w:rPr>
              <w:t xml:space="preserve">Example:  </w:t>
            </w:r>
            <w:r>
              <w:rPr>
                <w:i/>
                <w:iCs/>
                <w:color w:val="5F6F80"/>
                <w:sz w:val="18"/>
                <w:szCs w:val="18"/>
              </w:rPr>
              <w:t xml:space="preserve">2:3 = 4:6 because both parts were multiplied by 2.</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Ratio</w:t>
            </w:r>
            <w:r>
              <w:rPr>
                <w:i/>
                <w:iCs/>
                <w:color w:val="5F6F80"/>
                <w:sz w:val="19"/>
                <w:szCs w:val="19"/>
              </w:rPr>
              <w:t xml:space="preserve">   Razón</w:t>
            </w:r>
          </w:p>
          <w:p>
            <w:pPr>
              <w:spacing w:after="40"/>
            </w:pPr>
            <w:r>
              <w:rPr>
                <w:sz w:val="21"/>
                <w:szCs w:val="21"/>
              </w:rPr>
              <w:t xml:space="preserve">A way to compare two amounts, like 3 to 2.</w:t>
            </w:r>
          </w:p>
          <w:p>
            <w:pPr>
              <w:spacing w:after="0"/>
            </w:pPr>
            <w:r>
              <w:rPr>
                <w:b/>
                <w:bCs/>
                <w:color w:val="1FA6A2"/>
                <w:sz w:val="18"/>
                <w:szCs w:val="18"/>
              </w:rPr>
              <w:t xml:space="preserve">Example:  </w:t>
            </w:r>
            <w:r>
              <w:rPr>
                <w:i/>
                <w:iCs/>
                <w:color w:val="5F6F80"/>
                <w:sz w:val="18"/>
                <w:szCs w:val="18"/>
              </w:rPr>
              <w:t xml:space="preserve">3 red apples : 5 green apples</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Rate</w:t>
            </w:r>
            <w:r>
              <w:rPr>
                <w:i/>
                <w:iCs/>
                <w:color w:val="5F6F80"/>
                <w:sz w:val="19"/>
                <w:szCs w:val="19"/>
              </w:rPr>
              <w:t xml:space="preserve">   Tasa</w:t>
            </w:r>
          </w:p>
          <w:p>
            <w:pPr>
              <w:spacing w:after="40"/>
            </w:pPr>
            <w:r>
              <w:rPr>
                <w:sz w:val="21"/>
                <w:szCs w:val="21"/>
              </w:rPr>
              <w:t xml:space="preserve">A ratio comparing two amounts with different units, like miles per hour.</w:t>
            </w:r>
          </w:p>
          <w:p>
            <w:pPr>
              <w:spacing w:after="0"/>
            </w:pPr>
            <w:r>
              <w:rPr>
                <w:b/>
                <w:bCs/>
                <w:color w:val="1FA6A2"/>
                <w:sz w:val="18"/>
                <w:szCs w:val="18"/>
              </w:rPr>
              <w:t xml:space="preserve">Example:  </w:t>
            </w:r>
            <w:r>
              <w:rPr>
                <w:i/>
                <w:iCs/>
                <w:color w:val="5F6F80"/>
                <w:sz w:val="18"/>
                <w:szCs w:val="18"/>
              </w:rPr>
              <w:t xml:space="preserve">60 miles per 1 hour</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Proportion</w:t>
            </w:r>
            <w:r>
              <w:rPr>
                <w:i/>
                <w:iCs/>
                <w:color w:val="5F6F80"/>
                <w:sz w:val="19"/>
                <w:szCs w:val="19"/>
              </w:rPr>
              <w:t xml:space="preserve">   Proporción</w:t>
            </w:r>
          </w:p>
          <w:p>
            <w:pPr>
              <w:spacing w:after="40"/>
            </w:pPr>
            <w:r>
              <w:rPr>
                <w:sz w:val="21"/>
                <w:szCs w:val="21"/>
              </w:rPr>
              <w:t xml:space="preserve">A math sentence saying two ratios are equal.</w:t>
            </w:r>
          </w:p>
          <w:p>
            <w:pPr>
              <w:spacing w:after="0"/>
            </w:pPr>
            <w:r>
              <w:rPr>
                <w:b/>
                <w:bCs/>
                <w:color w:val="1FA6A2"/>
                <w:sz w:val="18"/>
                <w:szCs w:val="18"/>
              </w:rPr>
              <w:t xml:space="preserve">Example:  </w:t>
            </w:r>
            <w:r>
              <w:rPr>
                <w:i/>
                <w:iCs/>
                <w:color w:val="5F6F80"/>
                <w:sz w:val="18"/>
                <w:szCs w:val="18"/>
              </w:rPr>
              <w:t xml:space="preserve">2/3 = 4/6</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Simplify</w:t>
            </w:r>
            <w:r>
              <w:rPr>
                <w:i/>
                <w:iCs/>
                <w:color w:val="5F6F80"/>
                <w:sz w:val="19"/>
                <w:szCs w:val="19"/>
              </w:rPr>
              <w:t xml:space="preserve">   Simplificar</w:t>
            </w:r>
          </w:p>
          <w:p>
            <w:pPr>
              <w:spacing w:after="40"/>
            </w:pPr>
            <w:r>
              <w:rPr>
                <w:sz w:val="21"/>
                <w:szCs w:val="21"/>
              </w:rPr>
              <w:t xml:space="preserve">To write a ratio with smaller numbers that still compares the same way. 6:8 and 3:4 are the same ratio.</w:t>
            </w:r>
          </w:p>
          <w:p>
            <w:pPr>
              <w:spacing w:after="0"/>
            </w:pPr>
            <w:r>
              <w:rPr>
                <w:b/>
                <w:bCs/>
                <w:color w:val="1FA6A2"/>
                <w:sz w:val="18"/>
                <w:szCs w:val="18"/>
              </w:rPr>
              <w:t xml:space="preserve">Example:  </w:t>
            </w:r>
            <w:r>
              <w:rPr>
                <w:i/>
                <w:iCs/>
                <w:color w:val="5F6F80"/>
                <w:sz w:val="18"/>
                <w:szCs w:val="18"/>
              </w:rPr>
              <w:t xml:space="preserve">12:18 → divide both by 6 → 2:3</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Ratio table</w:t>
            </w:r>
            <w:r>
              <w:rPr>
                <w:i/>
                <w:iCs/>
                <w:color w:val="5F6F80"/>
                <w:sz w:val="19"/>
                <w:szCs w:val="19"/>
              </w:rPr>
              <w:t xml:space="preserve">   Tabla de razones</w:t>
            </w:r>
          </w:p>
          <w:p>
            <w:pPr>
              <w:spacing w:after="40"/>
            </w:pPr>
            <w:r>
              <w:rPr>
                <w:sz w:val="21"/>
                <w:szCs w:val="21"/>
              </w:rPr>
              <w:t xml:space="preserve">A table of equal ratios that shows a pattern.</w:t>
            </w:r>
          </w:p>
          <w:p>
            <w:pPr>
              <w:spacing w:after="0"/>
            </w:pPr>
            <w:r>
              <w:rPr>
                <w:b/>
                <w:bCs/>
                <w:color w:val="1FA6A2"/>
                <w:sz w:val="18"/>
                <w:szCs w:val="18"/>
              </w:rPr>
              <w:t xml:space="preserve">Example:  </w:t>
            </w:r>
            <w:r>
              <w:rPr>
                <w:i/>
                <w:iCs/>
                <w:color w:val="5F6F80"/>
                <w:sz w:val="18"/>
                <w:szCs w:val="18"/>
              </w:rPr>
              <w:t xml:space="preserve">Cups of juice: 2, 4, 6 | Cups of water: 3, 6, 9</w:t>
            </w:r>
          </w:p>
        </w:tc>
      </w:tr>
    </w:tbl>
    <w:p>
      <w:pPr>
        <w:pStyle w:val="Heading1"/>
        <w:keepNext/>
        <w:keepLines/>
        <w:pBdr>
          <w:bottom w:val="single" w:color="1FA6A2" w:sz="14" w:space="6"/>
        </w:pBdr>
        <w:spacing w:after="140" w:before="300"/>
      </w:pPr>
      <w:r>
        <w:rPr>
          <w:b/>
          <w:bCs/>
          <w:color w:val="12355B"/>
          <w:sz w:val="30"/>
          <w:szCs w:val="30"/>
        </w:rPr>
        <w:t xml:space="preserve">Guided Notes</w:t>
      </w:r>
    </w:p>
    <w:p>
      <w:pPr>
        <w:spacing w:after="100"/>
      </w:pPr>
      <w:r>
        <w:rPr>
          <w:i/>
          <w:iCs/>
          <w:color w:val="5F6F80"/>
          <w:sz w:val="19"/>
          <w:szCs w:val="19"/>
        </w:rPr>
        <w:t xml:space="preserve">Fill in each blank as we go. Use the Word Bank to help you.</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40"/>
            </w:pPr>
            <w:r>
              <w:rPr>
                <w:b/>
                <w:bCs/>
                <w:color w:val="1FA6A2"/>
                <w:sz w:val="18"/>
                <w:szCs w:val="18"/>
              </w:rPr>
              <w:t xml:space="preserve">WORD BANK</w:t>
            </w:r>
          </w:p>
          <w:p>
            <w:pPr>
              <w:spacing w:after="80"/>
            </w:pPr>
            <w:r>
              <w:rPr>
                <w:b/>
                <w:bCs/>
                <w:sz w:val="21"/>
                <w:szCs w:val="21"/>
              </w:rPr>
              <w:t xml:space="preserve">Equivalent Ratios      •      Ratio      •      Rate      •      Proportion      •      Simplify      •      Ratio table</w:t>
            </w:r>
          </w:p>
        </w:tc>
      </w:tr>
    </w:tbl>
    <w:p>
      <w:pPr>
        <w:spacing w:after="80"/>
      </w:pPr>
      <w:r>
        <w:t xml:space="preserve"/>
      </w:r>
    </w:p>
    <w:p>
      <w:pPr>
        <w:keepLines/>
        <w:spacing w:after="260" w:before="200"/>
      </w:pPr>
      <w:r>
        <w:rPr>
          <w:b/>
          <w:bCs/>
          <w:color w:val="12355B"/>
          <w:sz w:val="22"/>
          <w:szCs w:val="22"/>
        </w:rPr>
        <w:t xml:space="preserve">1.  </w:t>
      </w:r>
      <w:r>
        <w:rPr>
          <w:sz w:val="22"/>
          <w:szCs w:val="22"/>
        </w:rPr>
        <w:t xml:space="preserve">Ratios that compare quantities in the same relationship are </w:t>
      </w:r>
      <w:r>
        <w:rPr>
          <w:sz w:val="22"/>
          <w:szCs w:val="22"/>
        </w:rPr>
        <w:t xml:space="preserve">________________</w:t>
      </w:r>
      <w:r>
        <w:rPr>
          <w:sz w:val="22"/>
          <w:szCs w:val="22"/>
        </w:rPr>
        <w:t xml:space="preserve">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2.  </w:t>
      </w:r>
      <w:r>
        <w:rPr>
          <w:sz w:val="22"/>
          <w:szCs w:val="22"/>
        </w:rPr>
        <w:t xml:space="preserve">A comparison of two quantities is a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3.  </w:t>
      </w:r>
      <w:r>
        <w:rPr>
          <w:sz w:val="22"/>
          <w:szCs w:val="22"/>
        </w:rPr>
        <w:t xml:space="preserve">A ratio that compares two quantities with different units, like miles per hour, is a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4.  </w:t>
      </w:r>
      <w:r>
        <w:rPr>
          <w:sz w:val="22"/>
          <w:szCs w:val="22"/>
        </w:rPr>
        <w:t xml:space="preserve">An equation showing that two ratios are equal is a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5.  </w:t>
      </w:r>
      <w:r>
        <w:rPr>
          <w:sz w:val="22"/>
          <w:szCs w:val="22"/>
        </w:rPr>
        <w:t xml:space="preserve">Writing a ratio with smaller numbers that compares the same way, like 6:9 = 2:3, is to </w:t>
      </w:r>
      <w:r>
        <w:rPr>
          <w:sz w:val="22"/>
          <w:szCs w:val="22"/>
        </w:rPr>
        <w:t xml:space="preserve">________________</w:t>
      </w:r>
      <w:r>
        <w:rPr>
          <w:sz w:val="22"/>
          <w:szCs w:val="22"/>
        </w:rPr>
        <w:t xml:space="preserve"> it.</w:t>
      </w:r>
    </w:p>
    <w:p>
      <w:pPr>
        <w:keepLines/>
        <w:spacing w:after="260" w:before="200"/>
      </w:pPr>
      <w:r>
        <w:rPr>
          <w:b/>
          <w:bCs/>
          <w:color w:val="12355B"/>
          <w:sz w:val="22"/>
          <w:szCs w:val="22"/>
        </w:rPr>
        <w:t xml:space="preserve">6.  </w:t>
      </w:r>
      <w:r>
        <w:rPr>
          <w:sz w:val="22"/>
          <w:szCs w:val="22"/>
        </w:rPr>
        <w:t xml:space="preserve">A table that lists equivalent ratios in rows or columns is a </w:t>
      </w:r>
      <w:r>
        <w:rPr>
          <w:sz w:val="22"/>
          <w:szCs w:val="22"/>
        </w:rPr>
        <w:t xml:space="preserve">________________</w:t>
      </w:r>
      <w:r>
        <w:rPr>
          <w:sz w:val="22"/>
          <w:szCs w:val="22"/>
        </w:rPr>
        <w:t xml:space="preserve">.</w:t>
      </w:r>
    </w:p>
    <w:p>
      <w:pPr>
        <w:pStyle w:val="Heading1"/>
        <w:keepNext/>
        <w:keepLines/>
        <w:pBdr>
          <w:bottom w:val="single" w:color="1FA6A2" w:sz="14" w:space="6"/>
        </w:pBdr>
        <w:spacing w:after="140" w:before="300"/>
      </w:pPr>
      <w:r>
        <w:rPr>
          <w:b/>
          <w:bCs/>
          <w:color w:val="12355B"/>
          <w:sz w:val="30"/>
          <w:szCs w:val="30"/>
        </w:rPr>
        <w:t xml:space="preserve">Write About the Math</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color w:val="1A2733"/>
                <w:sz w:val="21"/>
                <w:szCs w:val="21"/>
              </w:rPr>
              <w:t xml:space="preserve">A local smoothie shop sells a Berry Blast smoothie. The recipe calls for 2 cups of strawberries for every 3 cups of yogurt. Today they need to make 15 cups of yogurt worth of smoothies for a catering order?</w:t>
            </w:r>
          </w:p>
        </w:tc>
      </w:tr>
    </w:tbl>
    <w:p>
      <w:pPr>
        <w:spacing w:after="100"/>
      </w:pPr>
      <w:r>
        <w:rPr>
          <w:i/>
          <w:iCs/>
          <w:color w:val="5F6F80"/>
          <w:sz w:val="19"/>
          <w:szCs w:val="19"/>
        </w:rPr>
        <w:t xml:space="preserve">Say your answer to a partner first. Then write it, using at least two of these words:</w:t>
      </w:r>
    </w:p>
    <w:p>
      <w:pPr>
        <w:spacing w:after="40"/>
      </w:pPr>
      <w:r>
        <w:rPr>
          <w:b/>
          <w:bCs/>
          <w:color w:val="1FA6A2"/>
          <w:sz w:val="22"/>
          <w:szCs w:val="22"/>
        </w:rPr>
        <w:t xml:space="preserve">☐  </w:t>
      </w:r>
      <w:r>
        <w:rPr>
          <w:b/>
          <w:bCs/>
          <w:color w:val="12355B"/>
          <w:sz w:val="20"/>
          <w:szCs w:val="20"/>
        </w:rPr>
        <w:t xml:space="preserve">Equivalent Ratios</w:t>
      </w:r>
      <w:r>
        <w:rPr>
          <w:i/>
          <w:iCs/>
          <w:color w:val="5F6F80"/>
          <w:sz w:val="18"/>
          <w:szCs w:val="18"/>
        </w:rPr>
        <w:t xml:space="preserve">  ·  Razones equivalentes</w:t>
      </w:r>
    </w:p>
    <w:p>
      <w:pPr>
        <w:spacing w:after="40"/>
      </w:pPr>
      <w:r>
        <w:rPr>
          <w:b/>
          <w:bCs/>
          <w:color w:val="1FA6A2"/>
          <w:sz w:val="22"/>
          <w:szCs w:val="22"/>
        </w:rPr>
        <w:t xml:space="preserve">☐  </w:t>
      </w:r>
      <w:r>
        <w:rPr>
          <w:b/>
          <w:bCs/>
          <w:color w:val="12355B"/>
          <w:sz w:val="20"/>
          <w:szCs w:val="20"/>
        </w:rPr>
        <w:t xml:space="preserve">Ratio</w:t>
      </w:r>
      <w:r>
        <w:rPr>
          <w:i/>
          <w:iCs/>
          <w:color w:val="5F6F80"/>
          <w:sz w:val="18"/>
          <w:szCs w:val="18"/>
        </w:rPr>
        <w:t xml:space="preserve">  ·  Razón</w:t>
      </w:r>
    </w:p>
    <w:p>
      <w:pPr>
        <w:spacing w:after="40"/>
      </w:pPr>
      <w:r>
        <w:rPr>
          <w:b/>
          <w:bCs/>
          <w:color w:val="1FA6A2"/>
          <w:sz w:val="22"/>
          <w:szCs w:val="22"/>
        </w:rPr>
        <w:t xml:space="preserve">☐  </w:t>
      </w:r>
      <w:r>
        <w:rPr>
          <w:b/>
          <w:bCs/>
          <w:color w:val="12355B"/>
          <w:sz w:val="20"/>
          <w:szCs w:val="20"/>
        </w:rPr>
        <w:t xml:space="preserve">Rate</w:t>
      </w:r>
      <w:r>
        <w:rPr>
          <w:i/>
          <w:iCs/>
          <w:color w:val="5F6F80"/>
          <w:sz w:val="18"/>
          <w:szCs w:val="18"/>
        </w:rPr>
        <w:t xml:space="preserve">  ·  Tasa</w:t>
      </w:r>
    </w:p>
    <w:p>
      <w:pPr>
        <w:spacing w:after="40"/>
      </w:pPr>
      <w:r>
        <w:rPr>
          <w:b/>
          <w:bCs/>
          <w:color w:val="1FA6A2"/>
          <w:sz w:val="22"/>
          <w:szCs w:val="22"/>
        </w:rPr>
        <w:t xml:space="preserve">☐  </w:t>
      </w:r>
      <w:r>
        <w:rPr>
          <w:b/>
          <w:bCs/>
          <w:color w:val="12355B"/>
          <w:sz w:val="20"/>
          <w:szCs w:val="20"/>
        </w:rPr>
        <w:t xml:space="preserve">Proportion</w:t>
      </w:r>
      <w:r>
        <w:rPr>
          <w:i/>
          <w:iCs/>
          <w:color w:val="5F6F80"/>
          <w:sz w:val="18"/>
          <w:szCs w:val="18"/>
        </w:rPr>
        <w:t xml:space="preserve">  ·  Proporción</w:t>
      </w:r>
    </w:p>
    <w:p>
      <w:pPr>
        <w:spacing w:after="40"/>
      </w:pPr>
      <w:r>
        <w:rPr>
          <w:b/>
          <w:bCs/>
          <w:color w:val="1FA6A2"/>
          <w:sz w:val="22"/>
          <w:szCs w:val="22"/>
        </w:rPr>
        <w:t xml:space="preserve">☐  </w:t>
      </w:r>
      <w:r>
        <w:rPr>
          <w:b/>
          <w:bCs/>
          <w:color w:val="12355B"/>
          <w:sz w:val="20"/>
          <w:szCs w:val="20"/>
        </w:rPr>
        <w:t xml:space="preserve">Simplify</w:t>
      </w:r>
      <w:r>
        <w:rPr>
          <w:i/>
          <w:iCs/>
          <w:color w:val="5F6F80"/>
          <w:sz w:val="18"/>
          <w:szCs w:val="18"/>
        </w:rPr>
        <w:t xml:space="preserve">  ·  Simplificar</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80"/>
            </w:pPr>
            <w:r>
              <w:rPr>
                <w:b/>
                <w:bCs/>
                <w:color w:val="12355B"/>
                <w:sz w:val="19"/>
                <w:szCs w:val="19"/>
              </w:rPr>
              <w:t xml:space="preserve">Model:  </w:t>
            </w:r>
            <w:r>
              <w:rPr>
                <w:sz w:val="19"/>
                <w:szCs w:val="19"/>
              </w:rPr>
              <w:t xml:space="preserve">32 is 4 times 8, so she multiplies both ingredients by 4. — A strong answer finds the scale factor 4 (32 ÷ 8) and explains both ingredients must be multiplied by 4 to make equivalent ratios.</w:t>
            </w:r>
          </w:p>
        </w:tc>
      </w:tr>
    </w:tbl>
    <w:p>
      <w:pPr>
        <w:pStyle w:val="Heading2"/>
        <w:spacing w:after="80" w:before="180"/>
      </w:pPr>
      <w:r>
        <w:rPr>
          <w:b/>
          <w:bCs/>
          <w:color w:val="12355B"/>
          <w:sz w:val="24"/>
          <w:szCs w:val="24"/>
        </w:rPr>
        <w:t xml:space="preserve">Start</w:t>
      </w:r>
      <w:r>
        <w:rPr>
          <w:i/>
          <w:iCs/>
          <w:color w:val="1FA6A2"/>
          <w:sz w:val="19"/>
          <w:szCs w:val="19"/>
        </w:rPr>
        <w:t xml:space="preserve">   Most language support</w:t>
      </w:r>
    </w:p>
    <w:p>
      <w:pPr>
        <w:spacing w:after="60"/>
      </w:pPr>
      <w:r>
        <w:rPr>
          <w:color w:val="1A2733"/>
          <w:sz w:val="21"/>
          <w:szCs w:val="21"/>
        </w:rPr>
        <w:t xml:space="preserve">Complete the frames. Use the word bank.</w:t>
      </w:r>
      <w:r>
        <w:rPr>
          <w:i/>
          <w:iCs/>
          <w:color w:val="5F6F80"/>
          <w:sz w:val="19"/>
          <w:szCs w:val="19"/>
        </w:rPr>
        <w:br/>
        <w:t xml:space="preserve">Completa las oraciones. Usa el banco de palabras.</w:t>
      </w:r>
    </w:p>
    <w:p>
      <w:pPr>
        <w:spacing w:after="60"/>
      </w:pPr>
      <w:r>
        <w:rPr>
          <w:color w:val="1A2733"/>
          <w:sz w:val="21"/>
          <w:szCs w:val="21"/>
        </w:rPr>
        <w:t xml:space="preserve">Find the scale factor (15 ÷ 3) and use it to figure out how many cups of strawberries the shop needs. Show your steps and explain why multiplying both ingredients by the same factor keeps the smoothie tasting the same.</w:t>
      </w:r>
    </w:p>
    <w:p>
      <w:pPr>
        <w:spacing w:after="60"/>
      </w:pPr>
      <w:r>
        <w:rPr>
          <w:color w:val="1A2733"/>
          <w:sz w:val="21"/>
          <w:szCs w:val="21"/>
        </w:rPr>
        <w:t xml:space="preserve">My answer is ___ because ___.</w:t>
      </w:r>
      <w:r>
        <w:rPr>
          <w:i/>
          <w:iCs/>
          <w:color w:val="5F6F80"/>
          <w:sz w:val="19"/>
          <w:szCs w:val="19"/>
        </w:rPr>
        <w:br/>
        <w:t xml:space="preserve">Mi respuesta es ___ porque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Build</w:t>
      </w:r>
      <w:r>
        <w:rPr>
          <w:i/>
          <w:iCs/>
          <w:color w:val="B97A12"/>
          <w:sz w:val="19"/>
          <w:szCs w:val="19"/>
        </w:rPr>
        <w:t xml:space="preserve">   Some language support</w:t>
      </w:r>
    </w:p>
    <w:p>
      <w:pPr>
        <w:spacing w:after="60"/>
      </w:pPr>
      <w:r>
        <w:rPr>
          <w:color w:val="1A2733"/>
          <w:sz w:val="21"/>
          <w:szCs w:val="21"/>
        </w:rPr>
        <w:t xml:space="preserve">Write two connected sentences. Use because, so, or but.</w:t>
      </w:r>
      <w:r>
        <w:rPr>
          <w:i/>
          <w:iCs/>
          <w:color w:val="5F6F80"/>
          <w:sz w:val="19"/>
          <w:szCs w:val="19"/>
        </w:rPr>
        <w:br/>
        <w:t xml:space="preserve">Escribe dos oraciones conectadas. Usa porque, entonces o pero.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My evidence is ___, so ___.</w:t>
      </w:r>
      <w:r>
        <w:rPr>
          <w:i/>
          <w:iCs/>
          <w:color w:val="5F6F80"/>
          <w:sz w:val="19"/>
          <w:szCs w:val="19"/>
        </w:rPr>
        <w:br/>
        <w:t xml:space="preserve">Mi evidencia es ___, entonces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Explain</w:t>
      </w:r>
      <w:r>
        <w:rPr>
          <w:i/>
          <w:iCs/>
          <w:color w:val="B97A12"/>
          <w:sz w:val="19"/>
          <w:szCs w:val="19"/>
        </w:rPr>
        <w:t xml:space="preserve">   Light language support</w:t>
      </w:r>
    </w:p>
    <w:p>
      <w:pPr>
        <w:spacing w:after="60"/>
      </w:pPr>
      <w:r>
        <w:rPr>
          <w:color w:val="1A2733"/>
          <w:sz w:val="21"/>
          <w:szCs w:val="21"/>
        </w:rPr>
        <w:t xml:space="preserve">Write a claim, give math evidence, and explain your reasoning.</w:t>
      </w:r>
      <w:r>
        <w:rPr>
          <w:i/>
          <w:iCs/>
          <w:color w:val="5F6F80"/>
          <w:sz w:val="19"/>
          <w:szCs w:val="19"/>
        </w:rPr>
        <w:br/>
        <w:t xml:space="preserve">Escribe una afirmación, da evidencia matemática y explica tu razonamiento.</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Check Your Explanation</w:t>
      </w:r>
      <w:r>
        <w:rPr>
          <w:i/>
          <w:iCs/>
          <w:color w:val="1FA6A2"/>
          <w:sz w:val="19"/>
          <w:szCs w:val="19"/>
        </w:rPr>
        <w:t xml:space="preserve">   three quick checks</w:t>
      </w:r>
    </w:p>
    <w:p>
      <w:pPr>
        <w:spacing w:after="80"/>
      </w:pPr>
      <w:r>
        <w:rPr>
          <w:b/>
          <w:bCs/>
          <w:color w:val="1FA6A2"/>
          <w:sz w:val="22"/>
          <w:szCs w:val="22"/>
        </w:rPr>
        <w:t xml:space="preserve">☐  </w:t>
      </w:r>
      <w:r>
        <w:rPr>
          <w:sz w:val="20"/>
          <w:szCs w:val="20"/>
        </w:rPr>
        <w:t xml:space="preserve">I answered the question.</w:t>
      </w:r>
    </w:p>
    <w:p>
      <w:pPr>
        <w:spacing w:after="80"/>
      </w:pPr>
      <w:r>
        <w:rPr>
          <w:b/>
          <w:bCs/>
          <w:color w:val="1FA6A2"/>
          <w:sz w:val="22"/>
          <w:szCs w:val="22"/>
        </w:rPr>
        <w:t xml:space="preserve">☐  </w:t>
      </w:r>
      <w:r>
        <w:rPr>
          <w:sz w:val="20"/>
          <w:szCs w:val="20"/>
        </w:rPr>
        <w:t xml:space="preserve">I used math evidence: numbers, an equation, or a model.</w:t>
      </w:r>
    </w:p>
    <w:p>
      <w:pPr>
        <w:spacing w:after="80"/>
      </w:pPr>
      <w:r>
        <w:rPr>
          <w:b/>
          <w:bCs/>
          <w:color w:val="1FA6A2"/>
          <w:sz w:val="22"/>
          <w:szCs w:val="22"/>
        </w:rPr>
        <w:t xml:space="preserve">☐  </w:t>
      </w:r>
      <w:r>
        <w:rPr>
          <w:sz w:val="20"/>
          <w:szCs w:val="20"/>
        </w:rPr>
        <w:t xml:space="preserve">I used at least two math words.</w:t>
      </w:r>
    </w:p>
    <w:p>
      <w:pPr>
        <w:pStyle w:val="Heading1"/>
        <w:keepNext/>
        <w:keepLines/>
        <w:pBdr>
          <w:bottom w:val="single" w:color="1FA6A2" w:sz="14" w:space="6"/>
        </w:pBdr>
        <w:spacing w:after="140" w:before="300"/>
      </w:pPr>
      <w:r>
        <w:rPr>
          <w:b/>
          <w:bCs/>
          <w:color w:val="12355B"/>
          <w:sz w:val="30"/>
          <w:szCs w:val="30"/>
        </w:rPr>
        <w:t xml:space="preserve">Worked Example</w:t>
      </w:r>
    </w:p>
    <w:p>
      <w:pPr>
        <w:pStyle w:val="Heading2"/>
        <w:spacing w:after="80" w:before="180"/>
      </w:pPr>
      <w:r>
        <w:rPr>
          <w:b/>
          <w:bCs/>
          <w:color w:val="12355B"/>
          <w:sz w:val="24"/>
          <w:szCs w:val="24"/>
        </w:rPr>
        <w:t xml:space="preserve">Watch &amp; Read</w:t>
      </w:r>
      <w:r>
        <w:rPr>
          <w:i/>
          <w:iCs/>
          <w:color w:val="1FA6A2"/>
          <w:sz w:val="19"/>
          <w:szCs w:val="19"/>
        </w:rPr>
        <w:t xml:space="preserve">   I Do — follow along with your teacher</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0"/>
            </w:pPr>
            <w:r>
              <w:rPr>
                <w:sz w:val="21"/>
                <w:szCs w:val="21"/>
              </w:rPr>
              <w:t xml:space="preserve">Chef Montoya is preparing her famous tomato soup for a school banquet. Her original recipe serves 8 people, but tonight she needs to serve 32 guests. She needs your help to scale the recipe without changing the flavor!</w:t>
            </w:r>
          </w:p>
        </w:tc>
      </w:tr>
    </w:tbl>
    <w:p>
      <w:pPr>
        <w:spacing w:after="80"/>
      </w:pPr>
      <w:r>
        <w:t xml:space="preserve"/>
      </w:r>
    </w:p>
    <w:p>
      <w:pPr>
        <w:spacing w:after="50" w:before="60"/>
      </w:pPr>
      <w:r>
        <w:rPr>
          <w:b/>
          <w:bCs/>
          <w:color w:val="12355B"/>
          <w:sz w:val="21"/>
          <w:szCs w:val="21"/>
        </w:rPr>
        <w:t xml:space="preserve">Think about:</w:t>
      </w:r>
    </w:p>
    <w:p>
      <w:pPr>
        <w:spacing w:after="40"/>
        <w:ind w:left="300"/>
      </w:pPr>
      <w:r>
        <w:rPr>
          <w:sz w:val="20"/>
          <w:szCs w:val="20"/>
        </w:rPr>
        <w:t xml:space="preserve">•  What quantities are being compared in the recipe?</w:t>
      </w:r>
    </w:p>
    <w:p>
      <w:pPr>
        <w:spacing w:after="40"/>
        <w:ind w:left="300"/>
      </w:pPr>
      <w:r>
        <w:rPr>
          <w:sz w:val="20"/>
          <w:szCs w:val="20"/>
        </w:rPr>
        <w:t xml:space="preserve">•  What stays the same when you multiply both ingredients by the same number?</w:t>
      </w:r>
    </w:p>
    <w:p>
      <w:pPr>
        <w:spacing w:after="40"/>
        <w:ind w:left="300"/>
      </w:pPr>
      <w:r>
        <w:rPr>
          <w:sz w:val="20"/>
          <w:szCs w:val="20"/>
        </w:rPr>
        <w:t xml:space="preserve">•  How many times bigger is 32 than 8?</w:t>
      </w:r>
    </w:p>
    <w:p>
      <w:pPr>
        <w:spacing w:after="40"/>
        <w:ind w:left="300"/>
      </w:pPr>
      <w:r>
        <w:rPr>
          <w:sz w:val="20"/>
          <w:szCs w:val="20"/>
        </w:rPr>
        <w:t xml:space="preserve">•  What if we needed to scale DOWN for just 4 people?</w:t>
      </w:r>
    </w:p>
    <w:p>
      <w:pPr>
        <w:spacing w:after="40"/>
        <w:ind w:left="300"/>
      </w:pPr>
      <w:r>
        <w:rPr>
          <w:sz w:val="20"/>
          <w:szCs w:val="20"/>
        </w:rPr>
        <w:t xml:space="preserve">•  Could we use this same thinking with other recipes?</w:t>
      </w:r>
    </w:p>
    <w:p>
      <w:pPr>
        <w:pStyle w:val="Heading2"/>
        <w:spacing w:after="80" w:before="180"/>
      </w:pPr>
      <w:r>
        <w:rPr>
          <w:b/>
          <w:bCs/>
          <w:color w:val="12355B"/>
          <w:sz w:val="24"/>
          <w:szCs w:val="24"/>
        </w:rPr>
        <w:t xml:space="preserve">Solved Example</w:t>
      </w:r>
      <w:r>
        <w:rPr>
          <w:i/>
          <w:iCs/>
          <w:color w:val="1FA6A2"/>
          <w:sz w:val="19"/>
          <w:szCs w:val="19"/>
        </w:rPr>
        <w:t xml:space="preserve">   I Do — watch each step</w:t>
      </w:r>
    </w:p>
    <w:p>
      <w:pPr>
        <w:keepNext/>
        <w:spacing w:after="40"/>
      </w:pPr>
      <w:r>
        <w:rPr>
          <w:b/>
          <w:bCs/>
          <w:color w:val="12355B"/>
          <w:sz w:val="21"/>
          <w:szCs w:val="21"/>
        </w:rPr>
        <w:t xml:space="preserve">Problem:  </w:t>
      </w:r>
      <w:r>
        <w:rPr>
          <w:sz w:val="21"/>
          <w:szCs w:val="21"/>
        </w:rPr>
        <w:t xml:space="preserve">Which ratio is equivalent to 2:5?</w:t>
      </w:r>
    </w:p>
    <w:p>
      <w:pPr>
        <w:spacing w:after="30"/>
        <w:ind w:left="420"/>
      </w:pPr>
      <w:r>
        <w:rPr>
          <w:sz w:val="20"/>
          <w:szCs w:val="20"/>
        </w:rPr>
        <w:t xml:space="preserve">A)  4:10</w:t>
      </w:r>
    </w:p>
    <w:p>
      <w:pPr>
        <w:spacing w:after="30"/>
        <w:ind w:left="420"/>
      </w:pPr>
      <w:r>
        <w:rPr>
          <w:sz w:val="20"/>
          <w:szCs w:val="20"/>
        </w:rPr>
        <w:t xml:space="preserve">B)  3:6</w:t>
      </w:r>
    </w:p>
    <w:p>
      <w:pPr>
        <w:spacing w:after="30"/>
        <w:ind w:left="420"/>
      </w:pPr>
      <w:r>
        <w:rPr>
          <w:sz w:val="20"/>
          <w:szCs w:val="20"/>
        </w:rPr>
        <w:t xml:space="preserve">C)  2:10</w:t>
      </w:r>
    </w:p>
    <w:p>
      <w:pPr>
        <w:spacing w:after="30"/>
        <w:ind w:left="420"/>
      </w:pPr>
      <w:r>
        <w:rPr>
          <w:sz w:val="20"/>
          <w:szCs w:val="20"/>
        </w:rPr>
        <w:t xml:space="preserve">D)  5:2</w:t>
      </w:r>
    </w:p>
    <w:p>
      <w:pPr>
        <w:spacing w:after="20" w:before="50"/>
      </w:pPr>
      <w:r>
        <w:rPr>
          <w:b/>
          <w:bCs/>
          <w:color w:val="1FA6A2"/>
          <w:sz w:val="21"/>
          <w:szCs w:val="21"/>
        </w:rPr>
        <w:t xml:space="preserve">Step 1:  </w:t>
      </w:r>
      <w:r>
        <w:rPr>
          <w:sz w:val="21"/>
          <w:szCs w:val="21"/>
        </w:rPr>
        <w:t xml:space="preserve">Multiply both parts by 2: 2×2 = 4 and 5×2 = 10, so 4:10 is equivalent to 2:5.</w:t>
      </w:r>
    </w:p>
    <w:p>
      <w:pPr>
        <w:spacing w:after="40" w:before="60"/>
      </w:pPr>
      <w:r>
        <w:rPr>
          <w:b/>
          <w:bCs/>
          <w:color w:val="12355B"/>
          <w:sz w:val="21"/>
          <w:szCs w:val="21"/>
        </w:rPr>
        <w:t xml:space="preserve">Answer:  </w:t>
      </w:r>
      <w:r>
        <w:rPr>
          <w:b/>
          <w:bCs/>
          <w:sz w:val="21"/>
          <w:szCs w:val="21"/>
        </w:rPr>
        <w:t xml:space="preserve">A. 4:10</w:t>
      </w:r>
    </w:p>
    <w:p>
      <w:pPr>
        <w:pStyle w:val="Heading1"/>
        <w:keepNext/>
        <w:keepLines/>
        <w:pBdr>
          <w:bottom w:val="single" w:color="1FA6A2" w:sz="14" w:space="6"/>
        </w:pBdr>
        <w:spacing w:after="140" w:before="300"/>
      </w:pPr>
      <w:r>
        <w:rPr>
          <w:b/>
          <w:bCs/>
          <w:color w:val="12355B"/>
          <w:sz w:val="30"/>
          <w:szCs w:val="30"/>
        </w:rPr>
        <w:t xml:space="preserve">Guided Practice</w:t>
      </w:r>
    </w:p>
    <w:p>
      <w:pPr>
        <w:pStyle w:val="Heading2"/>
        <w:spacing w:after="80" w:before="180"/>
      </w:pPr>
      <w:r>
        <w:rPr>
          <w:b/>
          <w:bCs/>
          <w:color w:val="12355B"/>
          <w:sz w:val="24"/>
          <w:szCs w:val="24"/>
        </w:rPr>
        <w:t xml:space="preserve">Solve Together</w:t>
      </w:r>
      <w:r>
        <w:rPr>
          <w:i/>
          <w:iCs/>
          <w:color w:val="6B4FA0"/>
          <w:sz w:val="19"/>
          <w:szCs w:val="19"/>
        </w:rPr>
        <w:t xml:space="preserve">   We Do — work with your class</w:t>
      </w:r>
    </w:p>
    <w:p>
      <w:pPr>
        <w:keepNext/>
        <w:spacing w:after="40" w:before="40"/>
      </w:pPr>
      <w:r>
        <w:rPr>
          <w:b/>
          <w:bCs/>
          <w:color w:val="12355B"/>
          <w:sz w:val="21"/>
          <w:szCs w:val="21"/>
        </w:rPr>
        <w:t xml:space="preserve">Problem:  </w:t>
      </w:r>
      <w:r>
        <w:rPr>
          <w:sz w:val="21"/>
          <w:szCs w:val="21"/>
        </w:rPr>
        <w:t xml:space="preserve">A recipe uses 4 eggs for every 6 cups of flour. Which ratio is equivalent?</w:t>
      </w:r>
    </w:p>
    <w:p>
      <w:pPr>
        <w:spacing w:after="30"/>
        <w:ind w:left="420"/>
      </w:pPr>
      <w:r>
        <w:rPr>
          <w:sz w:val="20"/>
          <w:szCs w:val="20"/>
        </w:rPr>
        <w:t xml:space="preserve">A)  2:3</w:t>
      </w:r>
    </w:p>
    <w:p>
      <w:pPr>
        <w:spacing w:after="30"/>
        <w:ind w:left="420"/>
      </w:pPr>
      <w:r>
        <w:rPr>
          <w:sz w:val="20"/>
          <w:szCs w:val="20"/>
        </w:rPr>
        <w:t xml:space="preserve">B)  8:10</w:t>
      </w:r>
    </w:p>
    <w:p>
      <w:pPr>
        <w:spacing w:after="30"/>
        <w:ind w:left="420"/>
      </w:pPr>
      <w:r>
        <w:rPr>
          <w:sz w:val="20"/>
          <w:szCs w:val="20"/>
        </w:rPr>
        <w:t xml:space="preserve">C)  4:3</w:t>
      </w:r>
    </w:p>
    <w:p>
      <w:pPr>
        <w:spacing w:after="30"/>
        <w:ind w:left="420"/>
      </w:pPr>
      <w:r>
        <w:rPr>
          <w:sz w:val="20"/>
          <w:szCs w:val="20"/>
        </w:rPr>
        <w:t xml:space="preserve">D)  6:4</w:t>
      </w:r>
    </w:p>
    <w:p>
      <w:pPr>
        <w:keepNext/>
        <w:spacing w:after="0" w:before="50"/>
      </w:pPr>
      <w:r>
        <w:rPr>
          <w:b/>
          <w:bCs/>
          <w:color w:val="6B4FA0"/>
          <w:sz w:val="21"/>
          <w:szCs w:val="21"/>
        </w:rPr>
        <w:t xml:space="preserve">Step 1:</w:t>
      </w:r>
    </w:p>
    <w:p>
      <w:pPr>
        <w:pBdr>
          <w:bottom w:val="single" w:color="AFBECC" w:sz="6"/>
        </w:pBdr>
        <w:spacing w:after="30" w:before="150"/>
      </w:pPr>
      <w:r>
        <w:t xml:space="preserve"/>
      </w:r>
    </w:p>
    <w:p>
      <w:pPr>
        <w:keepNext/>
        <w:spacing w:after="0" w:before="50"/>
      </w:pPr>
      <w:r>
        <w:rPr>
          <w:b/>
          <w:bCs/>
          <w:color w:val="6B4FA0"/>
          <w:sz w:val="21"/>
          <w:szCs w:val="21"/>
        </w:rPr>
        <w:t xml:space="preserve">Step 2:</w:t>
      </w:r>
    </w:p>
    <w:p>
      <w:pPr>
        <w:pBdr>
          <w:bottom w:val="single" w:color="AFBECC" w:sz="6"/>
        </w:pBdr>
        <w:spacing w:after="30" w:before="150"/>
      </w:pPr>
      <w:r>
        <w:t xml:space="preserve"/>
      </w:r>
    </w:p>
    <w:p>
      <w:pPr>
        <w:keepNext/>
        <w:spacing w:after="0" w:before="60"/>
      </w:pPr>
      <w:r>
        <w:rPr>
          <w:b/>
          <w:bCs/>
          <w:color w:val="12355B"/>
          <w:sz w:val="21"/>
          <w:szCs w:val="21"/>
        </w:rPr>
        <w:t xml:space="preserve">Answer:</w:t>
      </w:r>
    </w:p>
    <w:p>
      <w:pPr>
        <w:pBdr>
          <w:bottom w:val="single" w:color="AFBECC" w:sz="6"/>
        </w:pBdr>
        <w:spacing w:after="30" w:before="150"/>
      </w:pPr>
      <w:r>
        <w:t xml:space="preserve"/>
      </w:r>
    </w:p>
    <w:p>
      <w:pPr>
        <w:spacing w:after="8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0"/>
            </w:pPr>
            <w:r>
              <w:rPr>
                <w:sz w:val="21"/>
                <w:szCs w:val="21"/>
              </w:rPr>
              <w:t xml:space="preserve">A local smoothie shop sells a Berry Blast smoothie. The recipe calls for 2 cups of strawberries for every 3 cups of yogurt. Today they need to make 15 cups of yogurt worth of smoothies for a catering order.</w:t>
            </w:r>
          </w:p>
        </w:tc>
      </w:tr>
    </w:tbl>
    <w:p>
      <w:pPr>
        <w:spacing w:after="60"/>
      </w:pPr>
      <w:r>
        <w:t xml:space="preserve"/>
      </w:r>
    </w:p>
    <w:p>
      <w:pPr>
        <w:spacing w:after="80"/>
      </w:pPr>
      <w:r>
        <w:rPr>
          <w:b/>
          <w:bCs/>
          <w:color w:val="6B4FA0"/>
          <w:sz w:val="20"/>
          <w:szCs w:val="20"/>
        </w:rPr>
        <w:t xml:space="preserve">Sentence frame:  </w:t>
      </w:r>
      <w:r>
        <w:rPr>
          <w:i/>
          <w:iCs/>
          <w:sz w:val="20"/>
          <w:szCs w:val="20"/>
        </w:rPr>
        <w:t xml:space="preserve">Find the scale factor (15 ÷ 3) and use it to figure out how many cups of strawberries the shop needs. Show your steps and explain why multiplying both ingredients by the same factor keeps the smoothie tasting the same.</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FFFFF"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spacing w:after="80"/>
      </w:pPr>
      <w:r>
        <w:t xml:space="preserve"/>
      </w:r>
    </w:p>
    <w:p>
      <w:pPr>
        <w:pStyle w:val="Heading2"/>
        <w:spacing w:after="80" w:before="180"/>
      </w:pPr>
      <w:r>
        <w:rPr>
          <w:b/>
          <w:bCs/>
          <w:color w:val="12355B"/>
          <w:sz w:val="24"/>
          <w:szCs w:val="24"/>
        </w:rPr>
        <w:t xml:space="preserve">Turn &amp; Talk</w:t>
      </w:r>
      <w:r>
        <w:rPr>
          <w:i/>
          <w:iCs/>
          <w:color w:val="1FA6A2"/>
          <w:sz w:val="19"/>
          <w:szCs w:val="19"/>
        </w:rPr>
        <w:t xml:space="preserve">   discuss with a partner</w:t>
      </w:r>
    </w:p>
    <w:p>
      <w:pPr>
        <w:spacing w:after="40" w:before="80"/>
      </w:pPr>
      <w:r>
        <w:rPr>
          <w:b/>
          <w:bCs/>
          <w:color w:val="12355B"/>
          <w:sz w:val="21"/>
          <w:szCs w:val="21"/>
        </w:rPr>
        <w:t xml:space="preserve">1. </w:t>
      </w:r>
      <w:r>
        <w:rPr>
          <w:b/>
          <w:bCs/>
          <w:color w:val="6B4FA0"/>
          <w:sz w:val="19"/>
          <w:szCs w:val="19"/>
        </w:rPr>
        <w:t xml:space="preserve">[Launch] </w:t>
      </w:r>
      <w:r>
        <w:rPr>
          <w:b/>
          <w:bCs/>
          <w:sz w:val="21"/>
          <w:szCs w:val="21"/>
        </w:rPr>
        <w:t xml:space="preserve">Chef Montoya's soup serves 8 people, but she needs to serve 32. How many times bigger is the recipe, and what must she do to BOTH ingredients to keep the flavor?</w:t>
      </w:r>
    </w:p>
    <w:p>
      <w:pPr>
        <w:spacing w:after="60"/>
      </w:pPr>
      <w:r>
        <w:rPr>
          <w:color w:val="1A2733"/>
          <w:sz w:val="21"/>
          <w:szCs w:val="21"/>
        </w:rPr>
        <w:t xml:space="preserve">Start with:  32 is ___ times bigger than 8, so I multiply both by ___.</w:t>
      </w:r>
      <w:r>
        <w:rPr>
          <w:i/>
          <w:iCs/>
          <w:color w:val="5F6F80"/>
          <w:sz w:val="19"/>
          <w:szCs w:val="19"/>
        </w:rPr>
        <w:br/>
        <w:t xml:space="preserve">32 es ___ veces más grande que 8, así que multiplico ambos por ___.</w:t>
      </w:r>
    </w:p>
    <w:p>
      <w:pPr>
        <w:spacing w:after="80"/>
      </w:pPr>
      <w:r>
        <w:rPr>
          <w:b/>
          <w:bCs/>
          <w:color w:val="12355B"/>
          <w:sz w:val="19"/>
          <w:szCs w:val="19"/>
        </w:rPr>
        <w:t xml:space="preserve">Word bank:  </w:t>
      </w:r>
      <w:r>
        <w:rPr>
          <w:color w:val="1FA6A2"/>
          <w:sz w:val="19"/>
          <w:szCs w:val="19"/>
        </w:rPr>
        <w:t xml:space="preserve">Equivalent ratios,  Proportion,  Rate</w:t>
      </w:r>
    </w:p>
    <w:p>
      <w:pPr>
        <w:spacing w:after="40" w:before="80"/>
      </w:pPr>
      <w:r>
        <w:rPr>
          <w:b/>
          <w:bCs/>
          <w:color w:val="12355B"/>
          <w:sz w:val="21"/>
          <w:szCs w:val="21"/>
        </w:rPr>
        <w:t xml:space="preserve">2. </w:t>
      </w:r>
      <w:r>
        <w:rPr>
          <w:b/>
          <w:bCs/>
          <w:color w:val="6B4FA0"/>
          <w:sz w:val="19"/>
          <w:szCs w:val="19"/>
        </w:rPr>
        <w:t xml:space="preserve">[Explore] </w:t>
      </w:r>
      <w:r>
        <w:rPr>
          <w:b/>
          <w:bCs/>
          <w:sz w:val="21"/>
          <w:szCs w:val="21"/>
        </w:rPr>
        <w:t xml:space="preserve">Looking at the tomatoes-to-broth table (3:2, 6:4, 9:6, 12:8), how can you PROVE these ratios are all equivalent?</w:t>
      </w:r>
    </w:p>
    <w:p>
      <w:pPr>
        <w:spacing w:after="60"/>
      </w:pPr>
      <w:r>
        <w:rPr>
          <w:color w:val="1A2733"/>
          <w:sz w:val="21"/>
          <w:szCs w:val="21"/>
        </w:rPr>
        <w:t xml:space="preserve">Start with:  These ratios are equivalent because each is ___ times ___.</w:t>
      </w:r>
      <w:r>
        <w:rPr>
          <w:i/>
          <w:iCs/>
          <w:color w:val="5F6F80"/>
          <w:sz w:val="19"/>
          <w:szCs w:val="19"/>
        </w:rPr>
        <w:br/>
        <w:t xml:space="preserve">Estas razones son equivalentes porque cada una es ___ veces ___.</w:t>
      </w:r>
    </w:p>
    <w:p>
      <w:pPr>
        <w:spacing w:after="80"/>
      </w:pPr>
      <w:r>
        <w:rPr>
          <w:b/>
          <w:bCs/>
          <w:color w:val="12355B"/>
          <w:sz w:val="19"/>
          <w:szCs w:val="19"/>
        </w:rPr>
        <w:t xml:space="preserve">Word bank:  </w:t>
      </w:r>
      <w:r>
        <w:rPr>
          <w:color w:val="1FA6A2"/>
          <w:sz w:val="19"/>
          <w:szCs w:val="19"/>
        </w:rPr>
        <w:t xml:space="preserve">Equivalent ratios,  Simplify,  Proportion,  Rate</w:t>
      </w:r>
    </w:p>
    <w:p>
      <w:pPr>
        <w:spacing w:after="40" w:before="80"/>
      </w:pPr>
      <w:r>
        <w:rPr>
          <w:b/>
          <w:bCs/>
          <w:color w:val="12355B"/>
          <w:sz w:val="21"/>
          <w:szCs w:val="21"/>
        </w:rPr>
        <w:t xml:space="preserve">3. </w:t>
      </w:r>
      <w:r>
        <w:rPr>
          <w:b/>
          <w:bCs/>
          <w:color w:val="6B4FA0"/>
          <w:sz w:val="19"/>
          <w:szCs w:val="19"/>
        </w:rPr>
        <w:t xml:space="preserve">[Connect] </w:t>
      </w:r>
      <w:r>
        <w:rPr>
          <w:b/>
          <w:bCs/>
          <w:sz w:val="21"/>
          <w:szCs w:val="21"/>
        </w:rPr>
        <w:t xml:space="preserve">The smoothie shop uses 2 cups of strawberries for every 3 cups of yogurt and needs 15 cups of yogurt. How is this the same as scaling Chef Montoya's soup?</w:t>
      </w:r>
    </w:p>
    <w:p>
      <w:pPr>
        <w:spacing w:after="60"/>
      </w:pPr>
      <w:r>
        <w:rPr>
          <w:color w:val="1A2733"/>
          <w:sz w:val="21"/>
          <w:szCs w:val="21"/>
        </w:rPr>
        <w:t xml:space="preserve">Start with:  This is like our ratio work because ___ and ___ are related by ___.</w:t>
      </w:r>
      <w:r>
        <w:rPr>
          <w:i/>
          <w:iCs/>
          <w:color w:val="5F6F80"/>
          <w:sz w:val="19"/>
          <w:szCs w:val="19"/>
        </w:rPr>
        <w:br/>
        <w:t xml:space="preserve">Esto es como nuestro trabajo con razones porque ___ y ___ se relacionan por ___.</w:t>
      </w:r>
    </w:p>
    <w:p>
      <w:pPr>
        <w:spacing w:after="80"/>
      </w:pPr>
      <w:r>
        <w:rPr>
          <w:b/>
          <w:bCs/>
          <w:color w:val="12355B"/>
          <w:sz w:val="19"/>
          <w:szCs w:val="19"/>
        </w:rPr>
        <w:t xml:space="preserve">Word bank:  </w:t>
      </w:r>
      <w:r>
        <w:rPr>
          <w:color w:val="1FA6A2"/>
          <w:sz w:val="19"/>
          <w:szCs w:val="19"/>
        </w:rPr>
        <w:t xml:space="preserve">Equivalent ratios,  Proportion,  Simplify,  Rate</w:t>
      </w:r>
    </w:p>
    <w:p>
      <w:pPr>
        <w:spacing w:after="40" w:before="80"/>
      </w:pPr>
      <w:r>
        <w:rPr>
          <w:b/>
          <w:bCs/>
          <w:color w:val="12355B"/>
          <w:sz w:val="21"/>
          <w:szCs w:val="21"/>
        </w:rPr>
        <w:t xml:space="preserve">4. </w:t>
      </w:r>
      <w:r>
        <w:rPr>
          <w:b/>
          <w:bCs/>
          <w:color w:val="6B4FA0"/>
          <w:sz w:val="19"/>
          <w:szCs w:val="19"/>
        </w:rPr>
        <w:t xml:space="preserve">[Practice] </w:t>
      </w:r>
      <w:r>
        <w:rPr>
          <w:b/>
          <w:bCs/>
          <w:sz w:val="21"/>
          <w:szCs w:val="21"/>
        </w:rPr>
        <w:t xml:space="preserve">During practice on Equivalent Ratios, what strategy did you use when a problem felt tricky?</w:t>
      </w:r>
    </w:p>
    <w:p>
      <w:pPr>
        <w:spacing w:after="60"/>
      </w:pPr>
      <w:r>
        <w:rPr>
          <w:color w:val="1A2733"/>
          <w:sz w:val="21"/>
          <w:szCs w:val="21"/>
        </w:rPr>
        <w:t xml:space="preserve">Start with:  These ratios are equivalent because each is ___ times ___.</w:t>
      </w:r>
      <w:r>
        <w:rPr>
          <w:i/>
          <w:iCs/>
          <w:color w:val="5F6F80"/>
          <w:sz w:val="19"/>
          <w:szCs w:val="19"/>
        </w:rPr>
        <w:br/>
        <w:t xml:space="preserve">Estas razones son equivalentes porque cada una es ___ veces ___.</w:t>
      </w:r>
    </w:p>
    <w:p>
      <w:pPr>
        <w:spacing w:after="80"/>
      </w:pPr>
      <w:r>
        <w:rPr>
          <w:b/>
          <w:bCs/>
          <w:color w:val="12355B"/>
          <w:sz w:val="19"/>
          <w:szCs w:val="19"/>
        </w:rPr>
        <w:t xml:space="preserve">Word bank:  </w:t>
      </w:r>
      <w:r>
        <w:rPr>
          <w:color w:val="1FA6A2"/>
          <w:sz w:val="19"/>
          <w:szCs w:val="19"/>
        </w:rPr>
        <w:t xml:space="preserve">Ratio,  Equivalent ratios,  Rate,  Proportion</w:t>
      </w:r>
    </w:p>
    <w:p>
      <w:pPr>
        <w:pStyle w:val="Heading1"/>
        <w:keepNext/>
        <w:keepLines/>
        <w:pBdr>
          <w:bottom w:val="single" w:color="1FA6A2" w:sz="14" w:space="6"/>
        </w:pBdr>
        <w:spacing w:after="140" w:before="300"/>
      </w:pPr>
      <w:r>
        <w:rPr>
          <w:b/>
          <w:bCs/>
          <w:color w:val="12355B"/>
          <w:sz w:val="30"/>
          <w:szCs w:val="30"/>
        </w:rPr>
        <w:t xml:space="preserve">Independent Practice</w:t>
      </w:r>
    </w:p>
    <w:p>
      <w:pPr>
        <w:pStyle w:val="Heading2"/>
        <w:spacing w:after="80" w:before="180"/>
      </w:pPr>
      <w:r>
        <w:rPr>
          <w:b/>
          <w:bCs/>
          <w:color w:val="12355B"/>
          <w:sz w:val="24"/>
          <w:szCs w:val="24"/>
        </w:rPr>
        <w:t xml:space="preserve">On Your Own</w:t>
      </w:r>
      <w:r>
        <w:rPr>
          <w:i/>
          <w:iCs/>
          <w:color w:val="B97A12"/>
          <w:sz w:val="19"/>
          <w:szCs w:val="19"/>
        </w:rPr>
        <w:t xml:space="preserve">   You Do — show your work</w:t>
      </w:r>
    </w:p>
    <w:p>
      <w:pPr>
        <w:spacing w:after="100"/>
      </w:pPr>
      <w:r>
        <w:rPr>
          <w:i/>
          <w:iCs/>
          <w:color w:val="5F6F80"/>
          <w:sz w:val="19"/>
          <w:szCs w:val="19"/>
        </w:rPr>
        <w:t xml:space="preserve">Solve each problem. Show your thinking in the work box.</w:t>
      </w:r>
    </w:p>
    <w:p>
      <w:pPr>
        <w:pStyle w:val="Heading2"/>
        <w:spacing w:after="80" w:before="180"/>
      </w:pPr>
      <w:r>
        <w:rPr>
          <w:b/>
          <w:bCs/>
          <w:color w:val="12355B"/>
          <w:sz w:val="24"/>
          <w:szCs w:val="24"/>
        </w:rPr>
        <w:t xml:space="preserve">Level 1 Support</w:t>
      </w:r>
      <w:r>
        <w:rPr>
          <w:i/>
          <w:iCs/>
          <w:color w:val="1FA6A2"/>
          <w:sz w:val="19"/>
          <w:szCs w:val="19"/>
        </w:rPr>
        <w:t xml:space="preserve">   extra scaffolding</w:t>
      </w:r>
    </w:p>
    <w:p>
      <w:pPr>
        <w:keepNext/>
        <w:spacing w:after="60" w:before="160"/>
      </w:pPr>
      <w:r>
        <w:rPr>
          <w:b/>
          <w:bCs/>
          <w:color w:val="12355B"/>
          <w:sz w:val="22"/>
          <w:szCs w:val="22"/>
        </w:rPr>
        <w:t xml:space="preserve">1.  </w:t>
      </w:r>
      <w:r>
        <w:rPr>
          <w:b/>
          <w:bCs/>
          <w:sz w:val="21"/>
          <w:szCs w:val="21"/>
        </w:rPr>
        <w:t xml:space="preserve">Which ratio is NOT equivalent to 6:9?</w:t>
      </w:r>
    </w:p>
    <w:p>
      <w:pPr>
        <w:spacing w:after="40"/>
        <w:ind w:left="420"/>
      </w:pPr>
      <w:r>
        <w:rPr>
          <w:sz w:val="20"/>
          <w:szCs w:val="20"/>
        </w:rPr>
        <w:t xml:space="preserve">A)  3:5</w:t>
      </w:r>
    </w:p>
    <w:p>
      <w:pPr>
        <w:spacing w:after="40"/>
        <w:ind w:left="420"/>
      </w:pPr>
      <w:r>
        <w:rPr>
          <w:sz w:val="20"/>
          <w:szCs w:val="20"/>
        </w:rPr>
        <w:t xml:space="preserve">B)  2:3</w:t>
      </w:r>
    </w:p>
    <w:p>
      <w:pPr>
        <w:spacing w:after="40"/>
        <w:ind w:left="420"/>
      </w:pPr>
      <w:r>
        <w:rPr>
          <w:sz w:val="20"/>
          <w:szCs w:val="20"/>
        </w:rPr>
        <w:t xml:space="preserve">C)  12:18</w:t>
      </w:r>
    </w:p>
    <w:p>
      <w:pPr>
        <w:spacing w:after="40"/>
        <w:ind w:left="420"/>
      </w:pPr>
      <w:r>
        <w:rPr>
          <w:sz w:val="20"/>
          <w:szCs w:val="20"/>
        </w:rPr>
        <w:t xml:space="preserve">D)  18:27</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keepNext/>
        <w:spacing w:after="60" w:before="160"/>
      </w:pPr>
      <w:r>
        <w:rPr>
          <w:b/>
          <w:bCs/>
          <w:color w:val="12355B"/>
          <w:sz w:val="22"/>
          <w:szCs w:val="22"/>
        </w:rPr>
        <w:t xml:space="preserve">2.  </w:t>
      </w:r>
      <w:r>
        <w:rPr>
          <w:b/>
          <w:bCs/>
          <w:sz w:val="21"/>
          <w:szCs w:val="21"/>
        </w:rPr>
        <w:t xml:space="preserve">What is the simplest form of the ratio 15:25?</w:t>
      </w:r>
    </w:p>
    <w:p>
      <w:pPr>
        <w:spacing w:after="40"/>
        <w:ind w:left="420"/>
      </w:pPr>
      <w:r>
        <w:rPr>
          <w:sz w:val="20"/>
          <w:szCs w:val="20"/>
        </w:rPr>
        <w:t xml:space="preserve">A)  3:5</w:t>
      </w:r>
    </w:p>
    <w:p>
      <w:pPr>
        <w:spacing w:after="40"/>
        <w:ind w:left="420"/>
      </w:pPr>
      <w:r>
        <w:rPr>
          <w:sz w:val="20"/>
          <w:szCs w:val="20"/>
        </w:rPr>
        <w:t xml:space="preserve">B)  5:3</w:t>
      </w:r>
    </w:p>
    <w:p>
      <w:pPr>
        <w:spacing w:after="40"/>
        <w:ind w:left="420"/>
      </w:pPr>
      <w:r>
        <w:rPr>
          <w:sz w:val="20"/>
          <w:szCs w:val="20"/>
        </w:rPr>
        <w:t xml:space="preserve">C)  1:5</w:t>
      </w:r>
    </w:p>
    <w:p>
      <w:pPr>
        <w:spacing w:after="40"/>
        <w:ind w:left="420"/>
      </w:pPr>
      <w:r>
        <w:rPr>
          <w:sz w:val="20"/>
          <w:szCs w:val="20"/>
        </w:rPr>
        <w:t xml:space="preserve">D)  15:25</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On Level</w:t>
      </w:r>
      <w:r>
        <w:rPr>
          <w:i/>
          <w:iCs/>
          <w:color w:val="12355B"/>
          <w:sz w:val="19"/>
          <w:szCs w:val="19"/>
        </w:rPr>
        <w:t xml:space="preserve">   grade-level practice</w:t>
      </w:r>
    </w:p>
    <w:p>
      <w:pPr>
        <w:keepNext/>
        <w:spacing w:after="60" w:before="160"/>
      </w:pPr>
      <w:r>
        <w:rPr>
          <w:b/>
          <w:bCs/>
          <w:color w:val="12355B"/>
          <w:sz w:val="22"/>
          <w:szCs w:val="22"/>
        </w:rPr>
        <w:t xml:space="preserve">3.  </w:t>
      </w:r>
      <w:r>
        <w:rPr>
          <w:b/>
          <w:bCs/>
          <w:sz w:val="21"/>
          <w:szCs w:val="21"/>
        </w:rPr>
        <w:t xml:space="preserve">Marcus earns $45 for every 3 hours of work. How much does he earn in 8 hours?</w:t>
      </w:r>
    </w:p>
    <w:p>
      <w:pPr>
        <w:spacing w:after="40"/>
        <w:ind w:left="420"/>
      </w:pPr>
      <w:r>
        <w:rPr>
          <w:sz w:val="20"/>
          <w:szCs w:val="20"/>
        </w:rPr>
        <w:t xml:space="preserve">A)  $120</w:t>
      </w:r>
    </w:p>
    <w:p>
      <w:pPr>
        <w:spacing w:after="40"/>
        <w:ind w:left="420"/>
      </w:pPr>
      <w:r>
        <w:rPr>
          <w:sz w:val="20"/>
          <w:szCs w:val="20"/>
        </w:rPr>
        <w:t xml:space="preserve">B)  $90</w:t>
      </w:r>
    </w:p>
    <w:p>
      <w:pPr>
        <w:spacing w:after="40"/>
        <w:ind w:left="420"/>
      </w:pPr>
      <w:r>
        <w:rPr>
          <w:sz w:val="20"/>
          <w:szCs w:val="20"/>
        </w:rPr>
        <w:t xml:space="preserve">C)  $135</w:t>
      </w:r>
    </w:p>
    <w:p>
      <w:pPr>
        <w:spacing w:after="40"/>
        <w:ind w:left="420"/>
      </w:pPr>
      <w:r>
        <w:rPr>
          <w:sz w:val="20"/>
          <w:szCs w:val="20"/>
        </w:rPr>
        <w:t xml:space="preserve">D)  $105</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Level 2 Enrichment</w:t>
      </w:r>
      <w:r>
        <w:rPr>
          <w:i/>
          <w:iCs/>
          <w:color w:val="6B4FA0"/>
          <w:sz w:val="19"/>
          <w:szCs w:val="19"/>
        </w:rPr>
        <w:t xml:space="preserve">   stretch your thinking</w:t>
      </w:r>
    </w:p>
    <w:p>
      <w:pPr>
        <w:keepNext/>
        <w:spacing w:after="60" w:before="160"/>
      </w:pPr>
      <w:r>
        <w:rPr>
          <w:b/>
          <w:bCs/>
          <w:color w:val="12355B"/>
          <w:sz w:val="22"/>
          <w:szCs w:val="22"/>
        </w:rPr>
        <w:t xml:space="preserve">4.  </w:t>
      </w:r>
      <w:r>
        <w:rPr>
          <w:b/>
          <w:bCs/>
          <w:sz w:val="21"/>
          <w:szCs w:val="21"/>
        </w:rPr>
        <w:t xml:space="preserve">A store sells 3 pens for $2. Another store sells 9 pens for $6. Are these equivalent ratios? If so, prove it using at least two different methods (simplifying, scaling, or cross-multiplying).</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pStyle w:val="Heading1"/>
        <w:keepNext/>
        <w:keepLines/>
        <w:pBdr>
          <w:bottom w:val="single" w:color="1FA6A2" w:sz="14" w:space="6"/>
        </w:pBdr>
        <w:spacing w:after="140" w:before="300"/>
      </w:pPr>
      <w:r>
        <w:rPr>
          <w:b/>
          <w:bCs/>
          <w:color w:val="12355B"/>
          <w:sz w:val="30"/>
          <w:szCs w:val="30"/>
        </w:rPr>
        <w:t xml:space="preserve">Exit Ticket</w:t>
      </w:r>
    </w:p>
    <w:p>
      <w:pPr>
        <w:spacing w:after="100"/>
      </w:pPr>
      <w:r>
        <w:rPr>
          <w:i/>
          <w:iCs/>
          <w:color w:val="5F6F80"/>
          <w:sz w:val="19"/>
          <w:szCs w:val="19"/>
        </w:rPr>
        <w:t xml:space="preserve">Answer on your own. This shows what you learned today.</w:t>
      </w:r>
    </w:p>
    <w:p>
      <w:pPr>
        <w:spacing w:after="80" w:before="80"/>
      </w:pPr>
      <w:r>
        <w:rPr>
          <w:color w:val="B97A12"/>
          <w:sz w:val="22"/>
          <w:szCs w:val="22"/>
        </w:rPr>
        <w:t xml:space="preserve">★  </w:t>
      </w:r>
      <w:r>
        <w:rPr>
          <w:b/>
          <w:bCs/>
          <w:sz w:val="22"/>
          <w:szCs w:val="22"/>
        </w:rPr>
        <w:t xml:space="preserve">A store sells 5 notebooks for $8. At this rate, how much would 15 notebooks cost?</w:t>
      </w:r>
    </w:p>
    <w:p>
      <w:pPr>
        <w:spacing w:after="60"/>
        <w:ind w:left="420"/>
      </w:pPr>
      <w:r>
        <w:rPr>
          <w:sz w:val="21"/>
          <w:szCs w:val="21"/>
        </w:rPr>
        <w:t xml:space="preserve">A)  $24</w:t>
      </w:r>
    </w:p>
    <w:p>
      <w:pPr>
        <w:spacing w:after="60"/>
        <w:ind w:left="420"/>
      </w:pPr>
      <w:r>
        <w:rPr>
          <w:sz w:val="21"/>
          <w:szCs w:val="21"/>
        </w:rPr>
        <w:t xml:space="preserve">B)  $18</w:t>
      </w:r>
    </w:p>
    <w:p>
      <w:pPr>
        <w:spacing w:after="60"/>
        <w:ind w:left="420"/>
      </w:pPr>
      <w:r>
        <w:rPr>
          <w:sz w:val="21"/>
          <w:szCs w:val="21"/>
        </w:rPr>
        <w:t xml:space="preserve">C)  $20</w:t>
      </w:r>
    </w:p>
    <w:p>
      <w:pPr>
        <w:spacing w:after="60"/>
        <w:ind w:left="420"/>
      </w:pPr>
      <w:r>
        <w:rPr>
          <w:sz w:val="21"/>
          <w:szCs w:val="21"/>
        </w:rPr>
        <w:t xml:space="preserve">D)  $40</w:t>
      </w:r>
    </w:p>
    <w:p>
      <w:pPr>
        <w:spacing w:after="40"/>
      </w:pPr>
      <w:r>
        <w:t xml:space="preserve"/>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7D2DD" w:sz="4" w:space="4"/>
      </w:pBdr>
      <w:tabs>
        <w:tab w:val="center" w:pos="4513"/>
        <w:tab w:val="right" w:pos="9026"/>
      </w:tabs>
    </w:pPr>
    <w:r>
      <w:rPr>
        <w:b/>
        <w:bCs/>
        <w:color w:val="12355B"/>
        <w:sz w:val="16"/>
        <w:szCs w:val="16"/>
      </w:rPr>
      <w:t xml:space="preserve">Neft Teacher  ·  Grade 6 Math</w:t>
    </w:r>
    <w:r>
      <w:rPr>
        <w:color w:val="5F6F80"/>
        <w:sz w:val="16"/>
        <w:szCs w:val="16"/>
      </w:rPr>
      <w:t xml:space="preserve">	Page </w:t>
    </w:r>
    <w:r>
      <w:rPr>
        <w:color w:val="5F6F80"/>
        <w:sz w:val="16"/>
        <w:szCs w:val="16"/>
      </w:rPr>
      <w:fldChar w:fldCharType="begin"/>
      <w:instrText xml:space="preserve">PAGE</w:instrText>
      <w:fldChar w:fldCharType="separate"/>
      <w:fldChar w:fldCharType="end"/>
    </w:r>
    <w:r>
      <w:rPr>
        <w:color w:val="5F6F80"/>
        <w:sz w:val="16"/>
        <w:szCs w:val="16"/>
      </w:rPr>
      <w:t xml:space="preserve"> of </w:t>
    </w:r>
    <w:r>
      <w:rPr>
        <w:color w:val="5F6F80"/>
        <w:sz w:val="16"/>
        <w:szCs w:val="16"/>
      </w:rPr>
      <w:fldChar w:fldCharType="begin"/>
      <w:instrText xml:space="preserve">NUMPAGES</w:instrText>
      <w:fldChar w:fldCharType="separate"/>
      <w:fldChar w:fldCharType="end"/>
    </w:r>
    <w:r>
      <w:rPr>
        <w:color w:val="5F6F80"/>
        <w:sz w:val="16"/>
        <w:szCs w:val="16"/>
      </w:rPr>
      <w:t xml:space="preserve">	neftteacher.com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7D2DD" w:sz="4" w:space="4"/>
      </w:pBdr>
      <w:jc w:val="right"/>
    </w:pPr>
    <w:r>
      <w:rPr>
        <w:color w:val="5F6F80"/>
        <w:sz w:val="16"/>
        <w:szCs w:val="16"/>
      </w:rPr>
      <w:t xml:space="preserve">Unit 3  ·  Lesson 9  ·  Equivalent Ratios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2733"/>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rPr>
      <w:rFonts w:ascii="Calibri" w:cs="Calibri" w:eastAsia="Calibri" w:hAnsi="Calibri"/>
      <w:b/>
      <w:bCs/>
      <w:color w:val="12355B"/>
      <w:sz w:val="44"/>
      <w:szCs w:val="44"/>
    </w:rPr>
  </w:style>
  <w:style w:type="paragraph" w:styleId="Heading1">
    <w:name w:val="Heading 1"/>
    <w:basedOn w:val="Normal"/>
    <w:next w:val="Normal"/>
    <w:qFormat/>
    <w:rPr>
      <w:rFonts w:ascii="Calibri" w:cs="Calibri" w:eastAsia="Calibri" w:hAnsi="Calibri"/>
      <w:b/>
      <w:bCs/>
      <w:color w:val="12355B"/>
      <w:sz w:val="30"/>
      <w:szCs w:val="30"/>
    </w:rPr>
  </w:style>
  <w:style w:type="paragraph" w:styleId="Heading2">
    <w:name w:val="Heading 2"/>
    <w:basedOn w:val="Normal"/>
    <w:next w:val="Normal"/>
    <w:qFormat/>
    <w:rPr>
      <w:rFonts w:ascii="Calibri" w:cs="Calibri" w:eastAsia="Calibri" w:hAnsi="Calibri"/>
      <w:b/>
      <w:bCs/>
      <w:color w:val="12355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1a2949015fa08d87d4902e9ee0cf9724021ca2a9.png"/><Relationship Id="rId10" Type="http://schemas.openxmlformats.org/officeDocument/2006/relationships/image" Target="media/d1660e9a25b1ed82760029478c85b216c74c066a.png"/><Relationship Id="rId11" Type="http://schemas.openxmlformats.org/officeDocument/2006/relationships/image" Target="media/2069c971203693492af34e6517bf58627f166165.png"/><Relationship Id="rId12" Type="http://schemas.openxmlformats.org/officeDocument/2006/relationships/image" Target="media/3d02b69c725db2aa9714bbb5557183e8455a730b.png"/><Relationship Id="rId13" Type="http://schemas.openxmlformats.org/officeDocument/2006/relationships/image" Target="media/8a2c192676ff0e001cd58e53646a3bd9b911c84b.png"/><Relationship Id="rId14" Type="http://schemas.openxmlformats.org/officeDocument/2006/relationships/image" Target="media/acc6f4cdd5e300efe1bc1d0383e29177c54ddad7.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Equivalent Ratios — Notes Packet</dc:title>
  <dc:creator>Neft Teacher</dc:creator>
  <dc:description>Neft Teacher Grade 6 Math notes packet</dc:description>
  <cp:lastModifiedBy>Un-named</cp:lastModifiedBy>
  <cp:revision>1</cp:revision>
  <dcterms:created xsi:type="dcterms:W3CDTF">2026-08-27T20:29:48.750Z</dcterms:created>
  <dcterms:modified xsi:type="dcterms:W3CDTF">2026-08-27T20:29:48.750Z</dcterms:modified>
</cp:coreProperties>
</file>

<file path=docProps/custom.xml><?xml version="1.0" encoding="utf-8"?>
<Properties xmlns="http://schemas.openxmlformats.org/officeDocument/2006/custom-properties" xmlns:vt="http://schemas.openxmlformats.org/officeDocument/2006/docPropsVTypes"/>
</file>