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Area of Parallelograms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5-1  ·  Builds toward 6.G.1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The area of a parallelogram is just base × height — the same idea as a rectangle. So if your rectangle area and multiplication facts are warm, parallelograms click instantly. You also need to know which side is the base and which measurement is the height.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Multiplication facts  ·  Area of a rectangle (length × width)  ·  Identifying base and height  ·  Square units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Build up rectangle area one step at a time.</w:t>
      </w:r>
    </w:p>
    <w:p>
      <w:pPr>
        <w:spacing w:after="40" w:before="0"/>
      </w:pPr>
      <w:r>
        <w:rPr>
          <w:sz w:val="22"/>
          <w:szCs w:val="22"/>
        </w:rPr>
        <w:t xml:space="preserve">1.  What is 4 × 3?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A rectangle is 7 units long and 2 units wide. Area = 7 × 2 =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A rectangle is 5 units by 5 units. What is its area?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Find the base and height, then multiply.</w:t>
      </w:r>
    </w:p>
    <w:p>
      <w:pPr>
        <w:spacing w:after="40" w:before="0"/>
      </w:pPr>
      <w:r>
        <w:rPr>
          <w:sz w:val="22"/>
          <w:szCs w:val="22"/>
        </w:rPr>
        <w:t xml:space="preserve">1.  A parallelogram has a slanted side of 6 and a straight-up height of 4. Which number is the height?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6 (the slanted side)   /   4 (the straight-up distance)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A parallelogram has base 8 and height 3. Area = 8 × 3 =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Stretch into full parallelogram area.</w:t>
      </w:r>
    </w:p>
    <w:p>
      <w:pPr>
        <w:spacing w:after="40" w:before="0"/>
      </w:pPr>
      <w:r>
        <w:rPr>
          <w:sz w:val="22"/>
          <w:szCs w:val="22"/>
        </w:rPr>
        <w:t xml:space="preserve">1.  A parallelogram has base 9 and height 6. What is its area?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A parallelogram has base 10 and height 4.5. What is its area?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A rectangle is 6 by 7. What is its area?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For a parallelogram, which measurement do you multiply with the base?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The slanted side   /   The perpendicular height   /   The longest side   /   The perimeter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5-1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1. 12</w:t>
      </w:r>
    </w:p>
    <w:p>
      <w:pPr>
        <w:spacing w:after="30" w:before="0"/>
      </w:pPr>
      <w:r>
        <w:rPr>
          <w:sz w:val="20"/>
          <w:szCs w:val="20"/>
        </w:rPr>
        <w:t xml:space="preserve">2. 14</w:t>
      </w:r>
    </w:p>
    <w:p>
      <w:pPr>
        <w:spacing w:after="30" w:before="0"/>
      </w:pPr>
      <w:r>
        <w:rPr>
          <w:sz w:val="20"/>
          <w:szCs w:val="20"/>
        </w:rPr>
        <w:t xml:space="preserve">3. 25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4 (the straight-up distance)</w:t>
      </w:r>
    </w:p>
    <w:p>
      <w:pPr>
        <w:spacing w:after="30" w:before="0"/>
      </w:pPr>
      <w:r>
        <w:rPr>
          <w:sz w:val="20"/>
          <w:szCs w:val="20"/>
        </w:rPr>
        <w:t xml:space="preserve">2. 24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1. 54</w:t>
      </w:r>
    </w:p>
    <w:p>
      <w:pPr>
        <w:spacing w:after="30" w:before="0"/>
      </w:pPr>
      <w:r>
        <w:rPr>
          <w:sz w:val="20"/>
          <w:szCs w:val="20"/>
        </w:rPr>
        <w:t xml:space="preserve">2. 45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1. 42</w:t>
      </w:r>
    </w:p>
    <w:p>
      <w:pPr>
        <w:spacing w:after="30" w:before="0"/>
      </w:pPr>
      <w:r>
        <w:rPr>
          <w:sz w:val="20"/>
          <w:szCs w:val="20"/>
        </w:rPr>
        <w:t xml:space="preserve">2. The perpendicular height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5-1 — Area of Parallelograms</dc:title>
  <dc:creator>Neft Teacher</dc:creator>
  <cp:lastModifiedBy>Un-named</cp:lastModifiedBy>
  <cp:revision>1</cp:revision>
  <dcterms:created xsi:type="dcterms:W3CDTF">2026-06-01T18:18:33.209Z</dcterms:created>
  <dcterms:modified xsi:type="dcterms:W3CDTF">2026-06-01T18:18:33.209Z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