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Area of Trapezoids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5-2  ·  Builds toward 6.G.1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The trapezoid area formula adds the two parallel bases, multiplies by the height, then takes half. So the feeder skills are adding, multiplying, and halving a number (multiplying by 1/2). Warm these up and the formula is just three clean steps.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Adding whole numbers  ·  Multiplication facts  ·  Halving a number (× 1/2)  ·  Identifying base and height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Practice halving and adding,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What is half of 8?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5 + 3?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is half of 16?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Combine the steps the trapezoid formula uses.</w:t>
      </w:r>
    </w:p>
    <w:p>
      <w:pPr>
        <w:spacing w:after="40" w:before="0"/>
      </w:pPr>
      <w:r>
        <w:rPr>
          <w:sz w:val="22"/>
          <w:szCs w:val="22"/>
        </w:rPr>
        <w:t xml:space="preserve">1.  Add the two bases: 7 + 9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Now multiply that sum by a height of 2: 16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Take half of 32 to finish: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through the whole trapezoid idea.</w:t>
      </w:r>
    </w:p>
    <w:p>
      <w:pPr>
        <w:spacing w:after="40" w:before="0"/>
      </w:pPr>
      <w:r>
        <w:rPr>
          <w:sz w:val="22"/>
          <w:szCs w:val="22"/>
        </w:rPr>
        <w:t xml:space="preserve">1.  Bases are 5 and 7, height is 4. First add the bases: 5 + 7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Multiply by the height (4) then halve: half of (12 × 4)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half of 18?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Add the bases 8 and 6, then take half: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5-2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30" w:before="0"/>
      </w:pPr>
      <w:r>
        <w:rPr>
          <w:sz w:val="20"/>
          <w:szCs w:val="20"/>
        </w:rPr>
        <w:t xml:space="preserve">3. 8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1. 16</w:t>
      </w:r>
    </w:p>
    <w:p>
      <w:pPr>
        <w:spacing w:after="30" w:before="0"/>
      </w:pPr>
      <w:r>
        <w:rPr>
          <w:sz w:val="20"/>
          <w:szCs w:val="20"/>
        </w:rPr>
        <w:t xml:space="preserve">2. 32</w:t>
      </w:r>
    </w:p>
    <w:p>
      <w:pPr>
        <w:spacing w:after="30" w:before="0"/>
      </w:pPr>
      <w:r>
        <w:rPr>
          <w:sz w:val="20"/>
          <w:szCs w:val="20"/>
        </w:rPr>
        <w:t xml:space="preserve">3. 16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2. 24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5-2 — Area of Trapezoids</dc:title>
  <dc:creator>Neft Teacher</dc:creator>
  <cp:lastModifiedBy>Un-named</cp:lastModifiedBy>
  <cp:revision>1</cp:revision>
  <dcterms:created xsi:type="dcterms:W3CDTF">2026-06-01T18:18:33.211Z</dcterms:created>
  <dcterms:modified xsi:type="dcterms:W3CDTF">2026-06-01T18:18:33.211Z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