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7  ·  STANDARD 6.EE.5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Solve and Graph Inequalities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7-6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Solve</w:t>
      </w:r>
      <w:r>
        <w:rPr>
          <w:i/>
          <w:iCs/>
          <w:color w:val="5F6F80"/>
          <w:sz w:val="20"/>
          <w:szCs w:val="20"/>
        </w:rPr>
        <w:t xml:space="preserve">  ·  Resolver</w:t>
      </w:r>
    </w:p>
    <w:p>
      <w:pPr>
        <w:spacing w:after="60"/>
      </w:pPr>
      <w:r>
        <w:rPr>
          <w:sz w:val="21"/>
          <w:szCs w:val="21"/>
        </w:rPr>
        <w:t xml:space="preserve">To find the number that makes it true.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x + 3 &gt; 10 → subtract 3 → x &gt; 7 — any number greater than 7 works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Graph</w:t>
      </w:r>
      <w:r>
        <w:rPr>
          <w:i/>
          <w:iCs/>
          <w:color w:val="5F6F80"/>
          <w:sz w:val="20"/>
          <w:szCs w:val="20"/>
        </w:rPr>
        <w:t xml:space="preserve">  ·  Graficar</w:t>
      </w:r>
    </w:p>
    <w:p>
      <w:pPr>
        <w:spacing w:after="60"/>
      </w:pPr>
      <w:r>
        <w:rPr>
          <w:sz w:val="21"/>
          <w:szCs w:val="21"/>
        </w:rPr>
        <w:t xml:space="preserve">To show answers on a number line with circles and shading.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x &gt; 7: open circle at 7, shade right — shows all solutions at a glance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Solution</w:t>
      </w:r>
      <w:r>
        <w:rPr>
          <w:i/>
          <w:iCs/>
          <w:color w:val="5F6F80"/>
          <w:sz w:val="20"/>
          <w:szCs w:val="20"/>
        </w:rPr>
        <w:t xml:space="preserve">  ·  Solución</w:t>
      </w:r>
    </w:p>
    <w:p>
      <w:pPr>
        <w:spacing w:after="60"/>
      </w:pPr>
      <w:r>
        <w:rPr>
          <w:sz w:val="21"/>
          <w:szCs w:val="21"/>
        </w:rPr>
        <w:t xml:space="preserve">A number that makes the equation or inequality true.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x = 8 is a solution to x &gt; 7 because 8 &gt; 7 is true; x = 5 is not because 5 &gt; 7 is false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Substitute</w:t>
      </w:r>
      <w:r>
        <w:rPr>
          <w:i/>
          <w:iCs/>
          <w:color w:val="5F6F80"/>
          <w:sz w:val="20"/>
          <w:szCs w:val="20"/>
        </w:rPr>
        <w:t xml:space="preserve">  ·  Sustituir</w:t>
      </w:r>
    </w:p>
    <w:p>
      <w:pPr>
        <w:spacing w:after="60"/>
      </w:pPr>
      <w:r>
        <w:rPr>
          <w:sz w:val="21"/>
          <w:szCs w:val="21"/>
        </w:rPr>
        <w:t xml:space="preserve">To put a number in for the letter to check if it works.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Substitute x = 5 into x + 3 &gt; 10: 5 + 3 = 8, and 8 &gt; 10 is false, so x = 5 is not a solution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work using the words solve, graph, solution, and substitute.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Solve is to find the number that makes it true.</w:t>
      </w:r>
    </w:p>
    <w:p>
      <w:pPr>
        <w:spacing w:after="60"/>
      </w:pPr>
      <w:r>
        <w:rPr>
          <w:sz w:val="21"/>
          <w:szCs w:val="21"/>
        </w:rPr>
        <w:t xml:space="preserve">Write a kernel sentence about solve.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resolver.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Solve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Solve matters in math because ___.</w:t>
      </w:r>
      <w:r>
        <w:rPr>
          <w:i/>
          <w:iCs/>
          <w:color w:val="5F6F80"/>
          <w:sz w:val="19"/>
          <w:szCs w:val="19"/>
        </w:rPr>
        <w:br/>
        <w:t xml:space="preserve">
Resolver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Solve matters in math, but ___.</w:t>
      </w:r>
      <w:r>
        <w:rPr>
          <w:i/>
          <w:iCs/>
          <w:color w:val="5F6F80"/>
          <w:sz w:val="19"/>
          <w:szCs w:val="19"/>
        </w:rPr>
        <w:br/>
        <w:t xml:space="preserve">
Resolver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Solve matters in math, so ___.</w:t>
      </w:r>
      <w:r>
        <w:rPr>
          <w:i/>
          <w:iCs/>
          <w:color w:val="5F6F80"/>
          <w:sz w:val="19"/>
          <w:szCs w:val="19"/>
        </w:rPr>
        <w:br/>
        <w:t xml:space="preserve">
Resolver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solve.</w:t>
      </w:r>
    </w:p>
    <w:p>
      <w:pPr>
        <w:spacing w:after="60"/>
      </w:pPr>
      <w:r>
        <w:rPr>
          <w:sz w:val="21"/>
          <w:szCs w:val="21"/>
        </w:rPr>
        <w:t xml:space="preserve">Solve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solve.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solve.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solve.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First I solved by ___.</w:t>
      </w:r>
      <w:r>
        <w:rPr>
          <w:i/>
          <w:iCs/>
          <w:color w:val="5F6F80"/>
          <w:sz w:val="19"/>
          <w:szCs w:val="19"/>
        </w:rPr>
        <w:br/>
        <w:t xml:space="preserve">
Primero resolví al ___.</w:t>
      </w:r>
    </w:p>
    <w:p>
      <w:pPr>
        <w:spacing w:after="60"/>
      </w:pPr>
      <w:r>
        <w:rPr>
          <w:sz w:val="21"/>
          <w:szCs w:val="21"/>
        </w:rPr>
        <w:t xml:space="preserve">Then I graphed ___.</w:t>
      </w:r>
      <w:r>
        <w:rPr>
          <w:i/>
          <w:iCs/>
          <w:color w:val="5F6F80"/>
          <w:sz w:val="19"/>
          <w:szCs w:val="19"/>
        </w:rPr>
        <w:br/>
        <w:t xml:space="preserve">
Luego grafiqué ___.</w:t>
      </w:r>
    </w:p>
    <w:p>
      <w:pPr>
        <w:spacing w:after="60"/>
      </w:pPr>
      <w:r>
        <w:rPr>
          <w:sz w:val="21"/>
          <w:szCs w:val="21"/>
        </w:rPr>
        <w:t xml:space="preserve">This keeps me within ___.</w:t>
      </w:r>
      <w:r>
        <w:rPr>
          <w:i/>
          <w:iCs/>
          <w:color w:val="5F6F80"/>
          <w:sz w:val="19"/>
          <w:szCs w:val="19"/>
        </w:rPr>
        <w:br/>
        <w:t xml:space="preserve">
Esto me mantiene dentro de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Solve: x − 4 &lt; 11</w:t>
      </w:r>
    </w:p>
    <w:p>
      <w:pPr>
        <w:spacing w:after="60"/>
        <w:ind w:left="360"/>
      </w:pPr>
      <w:r>
        <w:rPr>
          <w:sz w:val="20"/>
          <w:szCs w:val="20"/>
        </w:rPr>
        <w:t xml:space="preserve">A. x &lt; 15</w:t>
      </w:r>
    </w:p>
    <w:p>
      <w:pPr>
        <w:spacing w:after="60"/>
        <w:ind w:left="360"/>
      </w:pPr>
      <w:r>
        <w:rPr>
          <w:sz w:val="20"/>
          <w:szCs w:val="20"/>
        </w:rPr>
        <w:t xml:space="preserve">B. x &lt; 7</w:t>
      </w:r>
    </w:p>
    <w:p>
      <w:pPr>
        <w:spacing w:after="60"/>
        <w:ind w:left="360"/>
      </w:pPr>
      <w:r>
        <w:rPr>
          <w:sz w:val="20"/>
          <w:szCs w:val="20"/>
        </w:rPr>
        <w:t xml:space="preserve">C. x &gt; 15</w:t>
      </w:r>
    </w:p>
    <w:p>
      <w:pPr>
        <w:spacing w:after="60"/>
        <w:ind w:left="360"/>
      </w:pPr>
      <w:r>
        <w:rPr>
          <w:sz w:val="20"/>
          <w:szCs w:val="20"/>
        </w:rPr>
        <w:t xml:space="preserve">D. x = 15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Is x = 5 a solution to x + 4 &gt; 12?</w:t>
      </w:r>
    </w:p>
    <w:p>
      <w:pPr>
        <w:spacing w:after="60"/>
        <w:ind w:left="360"/>
      </w:pPr>
      <w:r>
        <w:rPr>
          <w:sz w:val="20"/>
          <w:szCs w:val="20"/>
        </w:rPr>
        <w:t xml:space="preserve">A. No, because 5 + 4 = 9, and 9 is not greater than 12</w:t>
      </w:r>
    </w:p>
    <w:p>
      <w:pPr>
        <w:spacing w:after="60"/>
        <w:ind w:left="360"/>
      </w:pPr>
      <w:r>
        <w:rPr>
          <w:sz w:val="20"/>
          <w:szCs w:val="20"/>
        </w:rPr>
        <w:t xml:space="preserve">B. Yes, because 5 + 4 = 9</w:t>
      </w:r>
    </w:p>
    <w:p>
      <w:pPr>
        <w:spacing w:after="60"/>
        <w:ind w:left="360"/>
      </w:pPr>
      <w:r>
        <w:rPr>
          <w:sz w:val="20"/>
          <w:szCs w:val="20"/>
        </w:rPr>
        <w:t xml:space="preserve">C. Yes, because 5 &gt; 4</w:t>
      </w:r>
    </w:p>
    <w:p>
      <w:pPr>
        <w:spacing w:after="60"/>
        <w:ind w:left="360"/>
      </w:pPr>
      <w:r>
        <w:rPr>
          <w:sz w:val="20"/>
          <w:szCs w:val="20"/>
        </w:rPr>
        <w:t xml:space="preserve">D. No, because 5 &lt; 12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Solve and describe the graph: x + 5 &lt; 11</w:t>
      </w:r>
    </w:p>
    <w:p>
      <w:pPr>
        <w:spacing w:after="60"/>
        <w:ind w:left="360"/>
      </w:pPr>
      <w:r>
        <w:rPr>
          <w:sz w:val="20"/>
          <w:szCs w:val="20"/>
        </w:rPr>
        <w:t xml:space="preserve">A. x &lt; 6; open circle at 6, shade left</w:t>
      </w:r>
    </w:p>
    <w:p>
      <w:pPr>
        <w:spacing w:after="60"/>
        <w:ind w:left="360"/>
      </w:pPr>
      <w:r>
        <w:rPr>
          <w:sz w:val="20"/>
          <w:szCs w:val="20"/>
        </w:rPr>
        <w:t xml:space="preserve">B. x &lt; 16; open circle at 16, shade left</w:t>
      </w:r>
    </w:p>
    <w:p>
      <w:pPr>
        <w:spacing w:after="60"/>
        <w:ind w:left="360"/>
      </w:pPr>
      <w:r>
        <w:rPr>
          <w:sz w:val="20"/>
          <w:szCs w:val="20"/>
        </w:rPr>
        <w:t xml:space="preserve">C. x ≤ 6; closed circle at 6, shade left</w:t>
      </w:r>
    </w:p>
    <w:p>
      <w:pPr>
        <w:spacing w:after="60"/>
        <w:ind w:left="360"/>
      </w:pPr>
      <w:r>
        <w:rPr>
          <w:sz w:val="20"/>
          <w:szCs w:val="20"/>
        </w:rPr>
        <w:t xml:space="preserve">D. x &gt; 6; open circle at 6, shade right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x &lt; 15</w:t>
      </w:r>
      <w:r>
        <w:rPr>
          <w:i/>
          <w:iCs/>
          <w:color w:val="5F6F80"/>
          <w:sz w:val="19"/>
          <w:szCs w:val="19"/>
        </w:rPr>
        <w:t xml:space="preserve">  — Add 4 to both sides: x &lt; 11 + 4 = 15. Graph: open circle at 15, shade left.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No, because 5 + 4 = 9, and 9 is not greater than 12</w:t>
      </w:r>
      <w:r>
        <w:rPr>
          <w:i/>
          <w:iCs/>
          <w:color w:val="5F6F80"/>
          <w:sz w:val="19"/>
          <w:szCs w:val="19"/>
        </w:rPr>
        <w:t xml:space="preserve">  — Substitute: 5 + 4 = 9. Since 9 &gt; 12 is false, x = 5 is NOT a solution.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x &lt; 6; open circle at 6, shade left</w:t>
      </w:r>
      <w:r>
        <w:rPr>
          <w:i/>
          <w:iCs/>
          <w:color w:val="5F6F80"/>
          <w:sz w:val="19"/>
          <w:szCs w:val="19"/>
        </w:rPr>
        <w:t xml:space="preserve">  — Subtract 5 from both sides: x &lt; 11 − 5 = 6. Open circle at 6 (not included), shade left. ✓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Solve is to find the number that makes it true.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Solve and Graph Inequalities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Solve and Graph Inequalities — Notes Packet</dc:title>
  <dc:creator>Neft Teacher</dc:creator>
  <cp:lastModifiedBy>Un-named</cp:lastModifiedBy>
  <cp:revision>1</cp:revision>
  <dcterms:created xsi:type="dcterms:W3CDTF">2026-05-30T11:48:43.486Z</dcterms:created>
  <dcterms:modified xsi:type="dcterms:W3CDTF">2026-05-30T11:48:43.486Z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