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8  ·  STANDARD 6.SP.4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Display Data: Box Plots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8-5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Box Plot</w:t>
      </w:r>
      <w:r>
        <w:rPr>
          <w:i/>
          <w:iCs/>
          <w:color w:val="5F6F80"/>
          <w:sz w:val="20"/>
          <w:szCs w:val="20"/>
        </w:rPr>
        <w:t xml:space="preserve">  ·  Diagrama de caja</w:t>
      </w:r>
    </w:p>
    <w:p>
      <w:pPr>
        <w:spacing w:after="60"/>
      </w:pPr>
      <w:r>
        <w:rPr>
          <w:sz w:val="21"/>
          <w:szCs w:val="21"/>
        </w:rPr>
        <w:t xml:space="preserve">A graph that shows how data is spread using five key numbers.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box from Q1 to Q3 with a line at the median, and whiskers from min to max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Median</w:t>
      </w:r>
      <w:r>
        <w:rPr>
          <w:i/>
          <w:iCs/>
          <w:color w:val="5F6F80"/>
          <w:sz w:val="20"/>
          <w:szCs w:val="20"/>
        </w:rPr>
        <w:t xml:space="preserve">  ·  Mediana</w:t>
      </w:r>
    </w:p>
    <w:p>
      <w:pPr>
        <w:spacing w:after="60"/>
      </w:pPr>
      <w:r>
        <w:rPr>
          <w:sz w:val="21"/>
          <w:szCs w:val="21"/>
        </w:rPr>
        <w:t xml:space="preserve">The middle number that splits the data in half.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Data: 10, 15, 20, 25, 30 → median is 20 (the 3rd value)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Quartile</w:t>
      </w:r>
      <w:r>
        <w:rPr>
          <w:i/>
          <w:iCs/>
          <w:color w:val="5F6F80"/>
          <w:sz w:val="20"/>
          <w:szCs w:val="20"/>
        </w:rPr>
        <w:t xml:space="preserve">  ·  Cuartil</w:t>
      </w:r>
    </w:p>
    <w:p>
      <w:pPr>
        <w:spacing w:after="60"/>
      </w:pPr>
      <w:r>
        <w:rPr>
          <w:sz w:val="21"/>
          <w:szCs w:val="21"/>
        </w:rPr>
        <w:t xml:space="preserve">Numbers that split the data into four equal parts.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Data: 2, 4, 6, 8, 10, 12, 14 → Q1 = 4 (median of lower half), Q3 = 12 (median of upper half)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Interquartile Range</w:t>
      </w:r>
      <w:r>
        <w:rPr>
          <w:i/>
          <w:iCs/>
          <w:color w:val="5F6F80"/>
          <w:sz w:val="20"/>
          <w:szCs w:val="20"/>
        </w:rPr>
        <w:t xml:space="preserve">  ·  Rango intercuartílico</w:t>
      </w:r>
    </w:p>
    <w:p>
      <w:pPr>
        <w:spacing w:after="60"/>
      </w:pPr>
      <w:r>
        <w:rPr>
          <w:sz w:val="21"/>
          <w:szCs w:val="21"/>
        </w:rPr>
        <w:t xml:space="preserve">The spread of the middle half of the data (Q3 − Q1).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If Q1 = 12 and Q3 = 20, then IQR = 20 − 12 = 8 — the middle 50% spans 8 units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Data distribution</w:t>
      </w:r>
      <w:r>
        <w:rPr>
          <w:i/>
          <w:iCs/>
          <w:color w:val="5F6F80"/>
          <w:sz w:val="20"/>
          <w:szCs w:val="20"/>
        </w:rPr>
        <w:t xml:space="preserve">  ·  Distribución de datos</w:t>
      </w:r>
    </w:p>
    <w:p>
      <w:pPr>
        <w:spacing w:after="60"/>
      </w:pPr>
      <w:r>
        <w:rPr>
          <w:sz w:val="21"/>
          <w:szCs w:val="21"/>
        </w:rPr>
        <w:t xml:space="preserve">How the data looks: where it sits and how spread out it is.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box plot where the median is centered in the box shows symmetric distribution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Variability</w:t>
      </w:r>
      <w:r>
        <w:rPr>
          <w:i/>
          <w:iCs/>
          <w:color w:val="5F6F80"/>
          <w:sz w:val="20"/>
          <w:szCs w:val="20"/>
        </w:rPr>
        <w:t xml:space="preserve">  ·  Variabilidad</w:t>
      </w:r>
    </w:p>
    <w:p>
      <w:pPr>
        <w:spacing w:after="60"/>
      </w:pPr>
      <w:r>
        <w:rPr>
          <w:sz w:val="21"/>
          <w:szCs w:val="21"/>
        </w:rPr>
        <w:t xml:space="preserve">How spread out the numbers are.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Small IQR = low variability in the middle 50%. Large IQR = high variability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box plot using the words box plot, median, quartile, and interquartile range.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Box Plot is a graph that shows how data is spread using five key numbers.</w:t>
      </w:r>
    </w:p>
    <w:p>
      <w:pPr>
        <w:spacing w:after="60"/>
      </w:pPr>
      <w:r>
        <w:rPr>
          <w:sz w:val="21"/>
          <w:szCs w:val="21"/>
        </w:rPr>
        <w:t xml:space="preserve">Write a kernel sentence about box plot.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diagrama de caja.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Box Plot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Box Plot matters in math because ___.</w:t>
      </w:r>
      <w:r>
        <w:rPr>
          <w:i/>
          <w:iCs/>
          <w:color w:val="5F6F80"/>
          <w:sz w:val="19"/>
          <w:szCs w:val="19"/>
        </w:rPr>
        <w:br/>
        <w:t xml:space="preserve">
Diagrama de caja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Box Plot matters in math, but ___.</w:t>
      </w:r>
      <w:r>
        <w:rPr>
          <w:i/>
          <w:iCs/>
          <w:color w:val="5F6F80"/>
          <w:sz w:val="19"/>
          <w:szCs w:val="19"/>
        </w:rPr>
        <w:br/>
        <w:t xml:space="preserve">
Diagrama de caja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Box Plot matters in math, so ___.</w:t>
      </w:r>
      <w:r>
        <w:rPr>
          <w:i/>
          <w:iCs/>
          <w:color w:val="5F6F80"/>
          <w:sz w:val="19"/>
          <w:szCs w:val="19"/>
        </w:rPr>
        <w:br/>
        <w:t xml:space="preserve">
Diagrama de caja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box plot.</w:t>
      </w:r>
    </w:p>
    <w:p>
      <w:pPr>
        <w:spacing w:after="60"/>
      </w:pPr>
      <w:r>
        <w:rPr>
          <w:sz w:val="21"/>
          <w:szCs w:val="21"/>
        </w:rPr>
        <w:t xml:space="preserve">Box plot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box plot.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box plot.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box plot.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The box shows ___.</w:t>
      </w:r>
      <w:r>
        <w:rPr>
          <w:i/>
          <w:iCs/>
          <w:color w:val="5F6F80"/>
          <w:sz w:val="19"/>
          <w:szCs w:val="19"/>
        </w:rPr>
        <w:br/>
        <w:t xml:space="preserve">
La caja muestra ___.</w:t>
      </w:r>
    </w:p>
    <w:p>
      <w:pPr>
        <w:spacing w:after="60"/>
      </w:pPr>
      <w:r>
        <w:rPr>
          <w:sz w:val="21"/>
          <w:szCs w:val="21"/>
        </w:rPr>
        <w:t xml:space="preserve">The median is ___.</w:t>
      </w:r>
      <w:r>
        <w:rPr>
          <w:i/>
          <w:iCs/>
          <w:color w:val="5F6F80"/>
          <w:sz w:val="19"/>
          <w:szCs w:val="19"/>
        </w:rPr>
        <w:br/>
        <w:t xml:space="preserve">
La mediana es ___.</w:t>
      </w:r>
    </w:p>
    <w:p>
      <w:pPr>
        <w:spacing w:after="60"/>
      </w:pPr>
      <w:r>
        <w:rPr>
          <w:sz w:val="21"/>
          <w:szCs w:val="21"/>
        </w:rPr>
        <w:t xml:space="preserve">I would compare ___ using box plots.</w:t>
      </w:r>
      <w:r>
        <w:rPr>
          <w:i/>
          <w:iCs/>
          <w:color w:val="5F6F80"/>
          <w:sz w:val="19"/>
          <w:szCs w:val="19"/>
        </w:rPr>
        <w:br/>
        <w:t xml:space="preserve">
Compararía ___ usando diagramas de caja.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Find the range of: 14, 22, 8, 31, 17</w:t>
      </w:r>
    </w:p>
    <w:p>
      <w:pPr>
        <w:spacing w:after="60"/>
        <w:ind w:left="360"/>
      </w:pPr>
      <w:r>
        <w:rPr>
          <w:sz w:val="20"/>
          <w:szCs w:val="20"/>
        </w:rPr>
        <w:t xml:space="preserve">A. 23</w:t>
      </w:r>
    </w:p>
    <w:p>
      <w:pPr>
        <w:spacing w:after="60"/>
        <w:ind w:left="360"/>
      </w:pPr>
      <w:r>
        <w:rPr>
          <w:sz w:val="20"/>
          <w:szCs w:val="20"/>
        </w:rPr>
        <w:t xml:space="preserve">B. 31</w:t>
      </w:r>
    </w:p>
    <w:p>
      <w:pPr>
        <w:spacing w:after="60"/>
        <w:ind w:left="360"/>
      </w:pPr>
      <w:r>
        <w:rPr>
          <w:sz w:val="20"/>
          <w:szCs w:val="20"/>
        </w:rPr>
        <w:t xml:space="preserve">C. 8</w:t>
      </w:r>
    </w:p>
    <w:p>
      <w:pPr>
        <w:spacing w:after="60"/>
        <w:ind w:left="360"/>
      </w:pPr>
      <w:r>
        <w:rPr>
          <w:sz w:val="20"/>
          <w:szCs w:val="20"/>
        </w:rPr>
        <w:t xml:space="preserve">D. 18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Two box plots show: Team A has IQR = 8, Team B has IQR = 22. What does this tell you?</w:t>
      </w:r>
    </w:p>
    <w:p>
      <w:pPr>
        <w:spacing w:after="60"/>
        <w:ind w:left="360"/>
      </w:pPr>
      <w:r>
        <w:rPr>
          <w:sz w:val="20"/>
          <w:szCs w:val="20"/>
        </w:rPr>
        <w:t xml:space="preserve">A. Team A's middle 50% is more consistent; Team B's is more spread out</w:t>
      </w:r>
    </w:p>
    <w:p>
      <w:pPr>
        <w:spacing w:after="60"/>
        <w:ind w:left="360"/>
      </w:pPr>
      <w:r>
        <w:rPr>
          <w:sz w:val="20"/>
          <w:szCs w:val="20"/>
        </w:rPr>
        <w:t xml:space="preserve">B. Team B is a better team</w:t>
      </w:r>
    </w:p>
    <w:p>
      <w:pPr>
        <w:spacing w:after="60"/>
        <w:ind w:left="360"/>
      </w:pPr>
      <w:r>
        <w:rPr>
          <w:sz w:val="20"/>
          <w:szCs w:val="20"/>
        </w:rPr>
        <w:t xml:space="preserve">C. Team A has a higher median</w:t>
      </w:r>
    </w:p>
    <w:p>
      <w:pPr>
        <w:spacing w:after="60"/>
        <w:ind w:left="360"/>
      </w:pPr>
      <w:r>
        <w:rPr>
          <w:sz w:val="20"/>
          <w:szCs w:val="20"/>
        </w:rPr>
        <w:t xml:space="preserve">D. The IQRs don't tell you about consistency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box plot has Q1 = 20 and Q3 = 36. What is the IQR and what does it represent?</w:t>
      </w:r>
    </w:p>
    <w:p>
      <w:pPr>
        <w:spacing w:after="60"/>
        <w:ind w:left="360"/>
      </w:pPr>
      <w:r>
        <w:rPr>
          <w:sz w:val="20"/>
          <w:szCs w:val="20"/>
        </w:rPr>
        <w:t xml:space="preserve">A. IQR = 16; it is the spread of the middle 50% of the data</w:t>
      </w:r>
    </w:p>
    <w:p>
      <w:pPr>
        <w:spacing w:after="60"/>
        <w:ind w:left="360"/>
      </w:pPr>
      <w:r>
        <w:rPr>
          <w:sz w:val="20"/>
          <w:szCs w:val="20"/>
        </w:rPr>
        <w:t xml:space="preserve">B. IQR = 56; it is the total of Q1 and Q3</w:t>
      </w:r>
    </w:p>
    <w:p>
      <w:pPr>
        <w:spacing w:after="60"/>
        <w:ind w:left="360"/>
      </w:pPr>
      <w:r>
        <w:rPr>
          <w:sz w:val="20"/>
          <w:szCs w:val="20"/>
        </w:rPr>
        <w:t xml:space="preserve">C. IQR = 28; it is the median between Q1 and Q3</w:t>
      </w:r>
    </w:p>
    <w:p>
      <w:pPr>
        <w:spacing w:after="60"/>
        <w:ind w:left="360"/>
      </w:pPr>
      <w:r>
        <w:rPr>
          <w:sz w:val="20"/>
          <w:szCs w:val="20"/>
        </w:rPr>
        <w:t xml:space="preserve">D. IQR = 36; it is the value of Q3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23</w:t>
      </w:r>
      <w:r>
        <w:rPr>
          <w:i/>
          <w:iCs/>
          <w:color w:val="5F6F80"/>
          <w:sz w:val="19"/>
          <w:szCs w:val="19"/>
        </w:rPr>
        <w:t xml:space="preserve">  — Range = max − min = 31 − 8 = 23.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Team A's middle 50% is more consistent; Team B's is more spread out</w:t>
      </w:r>
      <w:r>
        <w:rPr>
          <w:i/>
          <w:iCs/>
          <w:color w:val="5F6F80"/>
          <w:sz w:val="19"/>
          <w:szCs w:val="19"/>
        </w:rPr>
        <w:t xml:space="preserve">  — A smaller IQR means the middle 50% of data is more tightly clustered. Team A's scoring is more consistent in the middle range.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IQR = 16; it is the spread of the middle 50% of the data</w:t>
      </w:r>
      <w:r>
        <w:rPr>
          <w:i/>
          <w:iCs/>
          <w:color w:val="5F6F80"/>
          <w:sz w:val="19"/>
          <w:szCs w:val="19"/>
        </w:rPr>
        <w:t xml:space="preserve">  — IQR = Q3 − Q1 = 36 − 20 = 16. The IQR tells you the range of the middle 50% of the data.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Box Plot is a graph that shows how data is spread using five key numbers.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Display Data: Box Plots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Display Data: Box Plots — Notes Packet</dc:title>
  <dc:creator>Neft Teacher</dc:creator>
  <cp:lastModifiedBy>Un-named</cp:lastModifiedBy>
  <cp:revision>1</cp:revision>
  <dcterms:created xsi:type="dcterms:W3CDTF">2026-05-30T11:48:43.515Z</dcterms:created>
  <dcterms:modified xsi:type="dcterms:W3CDTF">2026-05-30T11:48:43.515Z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